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88054D" w14:paraId="6A4CC5A1" w14:textId="77777777" w:rsidTr="00820183">
        <w:trPr>
          <w:trHeight w:val="441"/>
        </w:trPr>
        <w:tc>
          <w:tcPr>
            <w:tcW w:w="10790" w:type="dxa"/>
            <w:shd w:val="clear" w:color="auto" w:fill="54B948"/>
            <w:tcMar>
              <w:left w:w="259" w:type="dxa"/>
              <w:right w:w="115" w:type="dxa"/>
            </w:tcMar>
            <w:vAlign w:val="center"/>
          </w:tcPr>
          <w:p w14:paraId="1F4662E6" w14:textId="26E29252" w:rsidR="0088054D" w:rsidRDefault="0088054D" w:rsidP="00AE2DB7">
            <w:pPr>
              <w:pStyle w:val="ChartHeading"/>
              <w:rPr>
                <w:sz w:val="13"/>
                <w:szCs w:val="13"/>
              </w:rPr>
            </w:pPr>
            <w:r>
              <w:t>À propos de cette leçon</w:t>
            </w:r>
          </w:p>
        </w:tc>
      </w:tr>
      <w:tr w:rsidR="00872DBF" w14:paraId="14BD7749" w14:textId="77777777" w:rsidTr="006F4C43">
        <w:trPr>
          <w:trHeight w:val="1152"/>
        </w:trPr>
        <w:tc>
          <w:tcPr>
            <w:tcW w:w="10790" w:type="dxa"/>
            <w:shd w:val="clear" w:color="auto" w:fill="E6F5E4"/>
            <w:tcMar>
              <w:left w:w="259" w:type="dxa"/>
              <w:right w:w="259" w:type="dxa"/>
            </w:tcMar>
            <w:vAlign w:val="center"/>
          </w:tcPr>
          <w:p w14:paraId="1E46948C" w14:textId="3069449F" w:rsidR="00872DBF" w:rsidRDefault="0088054D" w:rsidP="00E80C32">
            <w:pPr>
              <w:pStyle w:val="IntroCopy"/>
            </w:pPr>
            <w:r w:rsidRPr="0088054D">
              <w:rPr>
                <w:lang w:val="en-US" w:bidi="fr-CA"/>
              </w:rPr>
              <w:t>Au cours de la présente leçon, les élèves auront l’occasion de simuler un marché d’échanges de la Grèce antique en troquant des objets qui étaient échangés à cette époque.</w:t>
            </w:r>
          </w:p>
        </w:tc>
      </w:tr>
    </w:tbl>
    <w:p w14:paraId="4395D661" w14:textId="77777777" w:rsidR="00E910FA" w:rsidRDefault="00E910FA" w:rsidP="00E80C32">
      <w:pPr>
        <w:pStyle w:val="SpaceBetween"/>
      </w:pPr>
    </w:p>
    <w:tbl>
      <w:tblPr>
        <w:tblStyle w:val="TableGrid"/>
        <w:tblW w:w="10800" w:type="dxa"/>
        <w:tblInd w:w="-5" w:type="dxa"/>
        <w:tblBorders>
          <w:top w:val="single" w:sz="4" w:space="0" w:color="87CE7F"/>
          <w:left w:val="single" w:sz="4" w:space="0" w:color="87CE7F"/>
          <w:bottom w:val="single" w:sz="4" w:space="0" w:color="87CE7F"/>
          <w:right w:val="single" w:sz="4" w:space="0" w:color="87CE7F"/>
          <w:insideH w:val="none" w:sz="0" w:space="0" w:color="auto"/>
          <w:insideV w:val="none" w:sz="0" w:space="0" w:color="auto"/>
        </w:tblBorders>
        <w:tblCellMar>
          <w:left w:w="259" w:type="dxa"/>
          <w:right w:w="115" w:type="dxa"/>
        </w:tblCellMar>
        <w:tblLook w:val="04A0" w:firstRow="1" w:lastRow="0" w:firstColumn="1" w:lastColumn="0" w:noHBand="0" w:noVBand="1"/>
      </w:tblPr>
      <w:tblGrid>
        <w:gridCol w:w="1432"/>
        <w:gridCol w:w="3765"/>
        <w:gridCol w:w="4103"/>
        <w:gridCol w:w="1500"/>
      </w:tblGrid>
      <w:tr w:rsidR="0088054D" w14:paraId="4ECDC463" w14:textId="77777777" w:rsidTr="00AB3B08">
        <w:trPr>
          <w:trHeight w:val="720"/>
        </w:trPr>
        <w:tc>
          <w:tcPr>
            <w:tcW w:w="1432" w:type="dxa"/>
            <w:tcBorders>
              <w:top w:val="nil"/>
              <w:bottom w:val="nil"/>
              <w:right w:val="single" w:sz="8" w:space="0" w:color="FFFFFF" w:themeColor="background1"/>
            </w:tcBorders>
            <w:shd w:val="clear" w:color="auto" w:fill="54B948"/>
            <w:tcMar>
              <w:left w:w="115" w:type="dxa"/>
            </w:tcMar>
            <w:vAlign w:val="center"/>
          </w:tcPr>
          <w:p w14:paraId="664E1D2E" w14:textId="273EC1C8" w:rsidR="0088054D" w:rsidRPr="00030CB4" w:rsidRDefault="0088054D" w:rsidP="0088054D">
            <w:pPr>
              <w:jc w:val="center"/>
              <w:rPr>
                <w:rFonts w:ascii="Verdana" w:hAnsi="Verdana" w:cs="Arial"/>
                <w:b/>
                <w:color w:val="FFFFFF" w:themeColor="background1"/>
                <w:sz w:val="20"/>
                <w:szCs w:val="20"/>
              </w:rPr>
            </w:pPr>
            <w:r>
              <w:rPr>
                <w:rFonts w:ascii="Verdana" w:hAnsi="Verdana"/>
                <w:b/>
                <w:color w:val="FFFFFF" w:themeColor="background1"/>
                <w:sz w:val="20"/>
              </w:rPr>
              <w:t>Niveau scolaire</w:t>
            </w:r>
          </w:p>
        </w:tc>
        <w:tc>
          <w:tcPr>
            <w:tcW w:w="3765" w:type="dxa"/>
            <w:tcBorders>
              <w:top w:val="nil"/>
              <w:bottom w:val="nil"/>
              <w:right w:val="single" w:sz="8" w:space="0" w:color="FFFFFF" w:themeColor="background1"/>
            </w:tcBorders>
            <w:shd w:val="clear" w:color="auto" w:fill="54B948"/>
            <w:tcMar>
              <w:top w:w="0" w:type="dxa"/>
              <w:left w:w="173" w:type="dxa"/>
            </w:tcMar>
            <w:vAlign w:val="center"/>
          </w:tcPr>
          <w:p w14:paraId="5DC254A9" w14:textId="736408F1" w:rsidR="0088054D" w:rsidRPr="00030CB4" w:rsidRDefault="0088054D" w:rsidP="0088054D">
            <w:pPr>
              <w:rPr>
                <w:rFonts w:ascii="Verdana" w:hAnsi="Verdana" w:cs="Arial"/>
                <w:b/>
                <w:color w:val="FFFFFF" w:themeColor="background1"/>
                <w:sz w:val="20"/>
                <w:szCs w:val="20"/>
              </w:rPr>
            </w:pPr>
            <w:r>
              <w:rPr>
                <w:rFonts w:ascii="Verdana" w:hAnsi="Verdana"/>
                <w:b/>
                <w:color w:val="FFFFFF" w:themeColor="background1"/>
                <w:sz w:val="20"/>
              </w:rPr>
              <w:t>Cours/matières</w:t>
            </w:r>
          </w:p>
        </w:tc>
        <w:tc>
          <w:tcPr>
            <w:tcW w:w="4103" w:type="dxa"/>
            <w:tcBorders>
              <w:top w:val="single" w:sz="8" w:space="0" w:color="54B948"/>
              <w:left w:val="single" w:sz="8" w:space="0" w:color="FFFFFF" w:themeColor="background1"/>
              <w:bottom w:val="nil"/>
            </w:tcBorders>
            <w:shd w:val="clear" w:color="auto" w:fill="54B948"/>
            <w:tcMar>
              <w:top w:w="0" w:type="dxa"/>
              <w:left w:w="173" w:type="dxa"/>
            </w:tcMar>
            <w:vAlign w:val="center"/>
          </w:tcPr>
          <w:p w14:paraId="0336C744" w14:textId="316872CC" w:rsidR="0088054D" w:rsidRPr="00030CB4" w:rsidRDefault="0088054D" w:rsidP="0088054D">
            <w:pPr>
              <w:rPr>
                <w:rFonts w:ascii="Verdana" w:hAnsi="Verdana" w:cs="Arial"/>
                <w:b/>
                <w:color w:val="FFFFFF" w:themeColor="background1"/>
                <w:sz w:val="20"/>
                <w:szCs w:val="20"/>
              </w:rPr>
            </w:pPr>
            <w:r>
              <w:rPr>
                <w:rFonts w:ascii="Verdana" w:hAnsi="Verdana"/>
                <w:b/>
                <w:color w:val="FFFFFF" w:themeColor="background1"/>
                <w:sz w:val="20"/>
              </w:rPr>
              <w:t>Objectif d’apprentissage</w:t>
            </w:r>
          </w:p>
        </w:tc>
        <w:tc>
          <w:tcPr>
            <w:tcW w:w="1500" w:type="dxa"/>
            <w:tcBorders>
              <w:top w:val="nil"/>
              <w:left w:val="single" w:sz="8" w:space="0" w:color="FFFFFF" w:themeColor="background1"/>
              <w:bottom w:val="nil"/>
              <w:right w:val="single" w:sz="8" w:space="0" w:color="FFFFFF" w:themeColor="background1"/>
            </w:tcBorders>
            <w:shd w:val="clear" w:color="auto" w:fill="54B948"/>
            <w:tcMar>
              <w:left w:w="115" w:type="dxa"/>
            </w:tcMar>
            <w:vAlign w:val="center"/>
          </w:tcPr>
          <w:p w14:paraId="5D196A15" w14:textId="77777777" w:rsidR="0088054D" w:rsidRPr="0039749B" w:rsidRDefault="0088054D" w:rsidP="0088054D">
            <w:pPr>
              <w:jc w:val="center"/>
              <w:rPr>
                <w:rFonts w:ascii="Verdana" w:hAnsi="Verdana" w:cs="Arial"/>
                <w:b/>
                <w:bCs/>
                <w:color w:val="FFFFFF" w:themeColor="background1"/>
                <w:sz w:val="20"/>
                <w:szCs w:val="20"/>
              </w:rPr>
            </w:pPr>
            <w:r>
              <w:rPr>
                <w:rFonts w:ascii="Verdana" w:hAnsi="Verdana"/>
                <w:b/>
                <w:color w:val="FFFFFF" w:themeColor="background1"/>
                <w:sz w:val="20"/>
              </w:rPr>
              <w:t>Durée</w:t>
            </w:r>
          </w:p>
          <w:p w14:paraId="49409CD7" w14:textId="330793D4" w:rsidR="0088054D" w:rsidRPr="00030CB4" w:rsidRDefault="0088054D" w:rsidP="0088054D">
            <w:pPr>
              <w:jc w:val="center"/>
              <w:rPr>
                <w:rFonts w:ascii="Verdana" w:hAnsi="Verdana" w:cs="Arial"/>
                <w:b/>
                <w:color w:val="FFFFFF" w:themeColor="background1"/>
                <w:sz w:val="20"/>
                <w:szCs w:val="20"/>
              </w:rPr>
            </w:pPr>
            <w:r>
              <w:rPr>
                <w:rFonts w:ascii="Verdana" w:hAnsi="Verdana"/>
                <w:b/>
                <w:color w:val="FFFFFF" w:themeColor="background1"/>
                <w:sz w:val="20"/>
              </w:rPr>
              <w:t>suggérée</w:t>
            </w:r>
          </w:p>
        </w:tc>
      </w:tr>
      <w:tr w:rsidR="00D17692" w14:paraId="40B287A5" w14:textId="77777777" w:rsidTr="0088054D">
        <w:trPr>
          <w:trHeight w:val="20"/>
        </w:trPr>
        <w:tc>
          <w:tcPr>
            <w:tcW w:w="1432" w:type="dxa"/>
            <w:tcBorders>
              <w:top w:val="nil"/>
              <w:left w:val="single" w:sz="8" w:space="0" w:color="54B948"/>
              <w:bottom w:val="single" w:sz="8" w:space="0" w:color="54B948"/>
              <w:right w:val="single" w:sz="8" w:space="0" w:color="54B948"/>
            </w:tcBorders>
            <w:shd w:val="clear" w:color="auto" w:fill="E6F5E4"/>
            <w:tcMar>
              <w:top w:w="173" w:type="dxa"/>
              <w:left w:w="115" w:type="dxa"/>
            </w:tcMar>
          </w:tcPr>
          <w:p w14:paraId="46F3F377" w14:textId="77777777" w:rsidR="00D17692" w:rsidRPr="00030CB4" w:rsidRDefault="00D17692" w:rsidP="00D17692">
            <w:pPr>
              <w:pStyle w:val="GradeLevel"/>
              <w:rPr>
                <w:sz w:val="18"/>
                <w:szCs w:val="18"/>
              </w:rPr>
            </w:pPr>
            <w:r>
              <w:t>4</w:t>
            </w:r>
          </w:p>
        </w:tc>
        <w:tc>
          <w:tcPr>
            <w:tcW w:w="3765" w:type="dxa"/>
            <w:tcBorders>
              <w:top w:val="nil"/>
              <w:left w:val="single" w:sz="8" w:space="0" w:color="54B948"/>
              <w:bottom w:val="single" w:sz="8" w:space="0" w:color="54B948"/>
              <w:right w:val="single" w:sz="8" w:space="0" w:color="54B948"/>
            </w:tcBorders>
            <w:shd w:val="clear" w:color="auto" w:fill="auto"/>
            <w:tcMar>
              <w:top w:w="173" w:type="dxa"/>
              <w:left w:w="173" w:type="dxa"/>
            </w:tcMar>
          </w:tcPr>
          <w:p w14:paraId="17CFEC7B" w14:textId="76A0B158" w:rsidR="00D17692" w:rsidRPr="00D17692" w:rsidRDefault="0088054D" w:rsidP="00D17692">
            <w:pPr>
              <w:pStyle w:val="NormalWeb"/>
              <w:rPr>
                <w:rFonts w:ascii="Verdana" w:hAnsi="Verdana"/>
                <w:lang w:bidi="fr-CA"/>
              </w:rPr>
            </w:pPr>
            <w:r w:rsidRPr="0088054D">
              <w:rPr>
                <w:rFonts w:ascii="Verdana" w:hAnsi="Verdana"/>
                <w:lang w:bidi="fr-CA"/>
              </w:rPr>
              <w:t xml:space="preserve">Études sociales </w:t>
            </w:r>
          </w:p>
        </w:tc>
        <w:tc>
          <w:tcPr>
            <w:tcW w:w="4103" w:type="dxa"/>
            <w:tcBorders>
              <w:top w:val="nil"/>
              <w:left w:val="single" w:sz="8" w:space="0" w:color="54B948"/>
              <w:bottom w:val="single" w:sz="8" w:space="0" w:color="54B948"/>
              <w:right w:val="single" w:sz="8" w:space="0" w:color="54B948"/>
            </w:tcBorders>
            <w:shd w:val="clear" w:color="auto" w:fill="auto"/>
            <w:tcMar>
              <w:top w:w="173" w:type="dxa"/>
              <w:left w:w="173" w:type="dxa"/>
              <w:bottom w:w="173" w:type="dxa"/>
            </w:tcMar>
          </w:tcPr>
          <w:p w14:paraId="6ED3E570" w14:textId="77777777" w:rsidR="0088054D" w:rsidRPr="0088054D" w:rsidRDefault="0088054D" w:rsidP="0088054D">
            <w:pPr>
              <w:pStyle w:val="Copy"/>
              <w:rPr>
                <w:lang w:bidi="fr-CA"/>
              </w:rPr>
            </w:pPr>
            <w:r w:rsidRPr="0088054D">
              <w:rPr>
                <w:lang w:bidi="fr-CA"/>
              </w:rPr>
              <w:t>À la fin de cette leçon, les élèves pourront :</w:t>
            </w:r>
          </w:p>
          <w:p w14:paraId="686DC8E2" w14:textId="77777777" w:rsidR="0088054D" w:rsidRDefault="0088054D" w:rsidP="0088054D">
            <w:pPr>
              <w:pStyle w:val="Bullet"/>
            </w:pPr>
            <w:r w:rsidRPr="0088054D">
              <w:rPr>
                <w:lang w:bidi="fr-CA"/>
              </w:rPr>
              <w:t>décrire ce qu’on peut faire avec l’argent (par exemple, des échanges, du commerce, etc.);</w:t>
            </w:r>
          </w:p>
          <w:p w14:paraId="4828FFFF" w14:textId="2F583944" w:rsidR="00D17692" w:rsidRPr="00030CB4" w:rsidRDefault="0088054D" w:rsidP="0088054D">
            <w:pPr>
              <w:pStyle w:val="Bullet"/>
            </w:pPr>
            <w:r w:rsidRPr="0088054D">
              <w:rPr>
                <w:lang w:bidi="fr-CA"/>
              </w:rPr>
              <w:t>comparer les modes d’échange des biens et services des civilisations anciennes à ceux d’aujourd’hui.</w:t>
            </w:r>
          </w:p>
        </w:tc>
        <w:tc>
          <w:tcPr>
            <w:tcW w:w="1500" w:type="dxa"/>
            <w:tcBorders>
              <w:top w:val="nil"/>
              <w:left w:val="single" w:sz="8" w:space="0" w:color="54B948"/>
              <w:bottom w:val="single" w:sz="8" w:space="0" w:color="54B948"/>
              <w:right w:val="single" w:sz="8" w:space="0" w:color="54B948"/>
            </w:tcBorders>
            <w:tcMar>
              <w:top w:w="173" w:type="dxa"/>
              <w:left w:w="115" w:type="dxa"/>
            </w:tcMar>
          </w:tcPr>
          <w:p w14:paraId="67F1C229" w14:textId="667924B9" w:rsidR="00D17692" w:rsidRPr="00030CB4" w:rsidRDefault="00D17692" w:rsidP="0088054D">
            <w:pPr>
              <w:pStyle w:val="CopyCentred"/>
            </w:pPr>
            <w:r w:rsidRPr="00872DBF">
              <w:t>40</w:t>
            </w:r>
            <w:r w:rsidR="0088054D">
              <w:t xml:space="preserve"> à </w:t>
            </w:r>
            <w:r>
              <w:t>50</w:t>
            </w:r>
            <w:r w:rsidR="0088054D">
              <w:t xml:space="preserve"> min</w:t>
            </w:r>
            <w:r w:rsidR="00201755">
              <w:t>utes</w:t>
            </w:r>
          </w:p>
        </w:tc>
      </w:tr>
    </w:tbl>
    <w:p w14:paraId="1C0A9C3C" w14:textId="77777777" w:rsidR="0001377B" w:rsidRPr="00E80C32" w:rsidRDefault="0001377B" w:rsidP="00E80C32">
      <w:pPr>
        <w:pStyle w:val="SpaceBetween"/>
      </w:pPr>
    </w:p>
    <w:tbl>
      <w:tblPr>
        <w:tblStyle w:val="TableGrid"/>
        <w:tblW w:w="10800" w:type="dxa"/>
        <w:tblBorders>
          <w:top w:val="single" w:sz="8" w:space="0" w:color="54B948"/>
          <w:left w:val="single" w:sz="8" w:space="0" w:color="54B948"/>
          <w:bottom w:val="single" w:sz="8" w:space="0" w:color="54B948"/>
          <w:right w:val="single" w:sz="8" w:space="0" w:color="54B948"/>
          <w:insideH w:val="single" w:sz="8" w:space="0" w:color="54B948"/>
          <w:insideV w:val="single" w:sz="8" w:space="0" w:color="54B948"/>
        </w:tblBorders>
        <w:tblLook w:val="04A0" w:firstRow="1" w:lastRow="0" w:firstColumn="1" w:lastColumn="0" w:noHBand="0" w:noVBand="1"/>
      </w:tblPr>
      <w:tblGrid>
        <w:gridCol w:w="10800"/>
      </w:tblGrid>
      <w:tr w:rsidR="0088054D" w14:paraId="6B42CF9F" w14:textId="77777777" w:rsidTr="00FC75BD">
        <w:trPr>
          <w:trHeight w:val="441"/>
        </w:trPr>
        <w:tc>
          <w:tcPr>
            <w:tcW w:w="10800" w:type="dxa"/>
            <w:shd w:val="clear" w:color="auto" w:fill="54B948"/>
            <w:tcMar>
              <w:left w:w="259" w:type="dxa"/>
              <w:right w:w="115" w:type="dxa"/>
            </w:tcMar>
            <w:vAlign w:val="center"/>
          </w:tcPr>
          <w:p w14:paraId="5E1874B9" w14:textId="25422FF0" w:rsidR="0088054D" w:rsidRDefault="0088054D" w:rsidP="00AE2DB7">
            <w:pPr>
              <w:pStyle w:val="ChartHeading"/>
              <w:rPr>
                <w:sz w:val="13"/>
                <w:szCs w:val="13"/>
              </w:rPr>
            </w:pPr>
            <w:r>
              <w:t>Liens avec le curriculum</w:t>
            </w:r>
          </w:p>
        </w:tc>
      </w:tr>
      <w:tr w:rsidR="00376D39" w14:paraId="726BB138" w14:textId="77777777" w:rsidTr="00A62057">
        <w:trPr>
          <w:trHeight w:val="20"/>
        </w:trPr>
        <w:tc>
          <w:tcPr>
            <w:tcW w:w="10800" w:type="dxa"/>
            <w:shd w:val="clear" w:color="auto" w:fill="auto"/>
            <w:tcMar>
              <w:top w:w="173" w:type="dxa"/>
              <w:left w:w="259" w:type="dxa"/>
              <w:bottom w:w="173" w:type="dxa"/>
              <w:right w:w="115" w:type="dxa"/>
            </w:tcMar>
          </w:tcPr>
          <w:p w14:paraId="193BCCC2" w14:textId="68F9439A" w:rsidR="0088054D" w:rsidRPr="0088054D" w:rsidRDefault="0088054D" w:rsidP="0088054D">
            <w:pPr>
              <w:pStyle w:val="GreyHeading"/>
              <w:rPr>
                <w:lang w:bidi="fr-CA"/>
              </w:rPr>
            </w:pPr>
            <w:r w:rsidRPr="0088054D">
              <w:rPr>
                <w:lang w:bidi="fr-CA"/>
              </w:rPr>
              <w:t>Études sociales, 1</w:t>
            </w:r>
            <w:r w:rsidRPr="0088054D">
              <w:rPr>
                <w:vertAlign w:val="superscript"/>
                <w:lang w:bidi="fr-CA"/>
              </w:rPr>
              <w:t>e</w:t>
            </w:r>
            <w:r w:rsidRPr="0088054D">
              <w:rPr>
                <w:lang w:bidi="fr-CA"/>
              </w:rPr>
              <w:t xml:space="preserve"> à la 6</w:t>
            </w:r>
            <w:r w:rsidRPr="0088054D">
              <w:rPr>
                <w:vertAlign w:val="superscript"/>
                <w:lang w:bidi="fr-CA"/>
              </w:rPr>
              <w:t>e</w:t>
            </w:r>
            <w:r w:rsidRPr="0088054D">
              <w:rPr>
                <w:lang w:bidi="fr-CA"/>
              </w:rPr>
              <w:t xml:space="preserve"> année</w:t>
            </w:r>
            <w:r w:rsidR="00917274">
              <w:rPr>
                <w:lang w:bidi="fr-CA"/>
              </w:rPr>
              <w:br/>
            </w:r>
            <w:r w:rsidRPr="0088054D">
              <w:rPr>
                <w:lang w:bidi="fr-CA"/>
              </w:rPr>
              <w:t>Histoire et géographie, 7</w:t>
            </w:r>
            <w:r w:rsidRPr="0088054D">
              <w:rPr>
                <w:vertAlign w:val="superscript"/>
                <w:lang w:bidi="fr-CA"/>
              </w:rPr>
              <w:t>e</w:t>
            </w:r>
            <w:r w:rsidRPr="0088054D">
              <w:rPr>
                <w:lang w:bidi="fr-CA"/>
              </w:rPr>
              <w:t xml:space="preserve"> et 8</w:t>
            </w:r>
            <w:r w:rsidRPr="0088054D">
              <w:rPr>
                <w:vertAlign w:val="superscript"/>
                <w:lang w:bidi="fr-CA"/>
              </w:rPr>
              <w:t>e</w:t>
            </w:r>
            <w:r w:rsidRPr="0088054D">
              <w:rPr>
                <w:lang w:bidi="fr-CA"/>
              </w:rPr>
              <w:t xml:space="preserve"> année – révisée 2013</w:t>
            </w:r>
            <w:r w:rsidR="00917274">
              <w:rPr>
                <w:rFonts w:ascii="PMingLiU" w:eastAsia="PMingLiU" w:hAnsi="PMingLiU" w:cs="PMingLiU"/>
                <w:lang w:bidi="fr-CA"/>
              </w:rPr>
              <w:br/>
            </w:r>
            <w:r w:rsidRPr="0088054D">
              <w:rPr>
                <w:lang w:bidi="fr-CA"/>
              </w:rPr>
              <w:t>Patrimoine et identité, 4</w:t>
            </w:r>
            <w:r w:rsidRPr="0088054D">
              <w:rPr>
                <w:vertAlign w:val="superscript"/>
                <w:lang w:bidi="fr-CA"/>
              </w:rPr>
              <w:t>e</w:t>
            </w:r>
            <w:r w:rsidRPr="0088054D">
              <w:rPr>
                <w:lang w:bidi="fr-CA"/>
              </w:rPr>
              <w:t xml:space="preserve"> année</w:t>
            </w:r>
          </w:p>
          <w:p w14:paraId="048EC0E6" w14:textId="77777777" w:rsidR="0088054D" w:rsidRDefault="0088054D" w:rsidP="0088054D">
            <w:pPr>
              <w:pStyle w:val="Subhead"/>
              <w:rPr>
                <w:lang w:bidi="fr-CA"/>
              </w:rPr>
            </w:pPr>
            <w:r w:rsidRPr="0088054D">
              <w:rPr>
                <w:lang w:bidi="fr-CA"/>
              </w:rPr>
              <w:t>Attentes</w:t>
            </w:r>
          </w:p>
          <w:p w14:paraId="262B0060" w14:textId="738AF811" w:rsidR="0088054D" w:rsidRDefault="0088054D" w:rsidP="0088054D">
            <w:pPr>
              <w:pStyle w:val="Copy"/>
              <w:rPr>
                <w:lang w:bidi="fr-CA"/>
              </w:rPr>
            </w:pPr>
            <w:r w:rsidRPr="0088054D">
              <w:rPr>
                <w:lang w:bidi="fr-CA"/>
              </w:rPr>
              <w:t>A3. Décrire l’organisation sociale et politique et le mode de vie de quelques sociétés anciennes de régions, de cultures et de périodes différentes (3000 AEC-1500 EC) ainsi que leur relation avec l’environnement et entre elles.</w:t>
            </w:r>
          </w:p>
          <w:p w14:paraId="0FEC59C9" w14:textId="77777777" w:rsidR="0088054D" w:rsidRPr="0088054D" w:rsidRDefault="0088054D" w:rsidP="0088054D">
            <w:pPr>
              <w:pStyle w:val="SpaceBetween"/>
              <w:rPr>
                <w:lang w:bidi="fr-CA"/>
              </w:rPr>
            </w:pPr>
          </w:p>
          <w:p w14:paraId="143FF722" w14:textId="77777777" w:rsidR="0088054D" w:rsidRDefault="0088054D" w:rsidP="0088054D">
            <w:pPr>
              <w:pStyle w:val="Subhead"/>
              <w:rPr>
                <w:lang w:bidi="fr-CA"/>
              </w:rPr>
            </w:pPr>
            <w:r w:rsidRPr="0088054D">
              <w:rPr>
                <w:lang w:bidi="fr-CA"/>
              </w:rPr>
              <w:t>Contenus d’apprentissage</w:t>
            </w:r>
          </w:p>
          <w:p w14:paraId="5682E535" w14:textId="77777777" w:rsidR="0088054D" w:rsidRDefault="0088054D" w:rsidP="0088054D">
            <w:pPr>
              <w:pStyle w:val="Copy"/>
              <w:rPr>
                <w:lang w:bidi="fr-CA"/>
              </w:rPr>
            </w:pPr>
            <w:r w:rsidRPr="0088054D">
              <w:rPr>
                <w:lang w:bidi="fr-CA"/>
              </w:rPr>
              <w:t>A1.1 Formuler des questions sur les liens entre le mode de vie et l’environnement naturel de deux sociétés anciennes ou plus.</w:t>
            </w:r>
          </w:p>
          <w:p w14:paraId="5666C268" w14:textId="77777777" w:rsidR="0088054D" w:rsidRDefault="0088054D" w:rsidP="0088054D">
            <w:pPr>
              <w:pStyle w:val="SpaceBetween"/>
              <w:rPr>
                <w:lang w:bidi="fr-CA"/>
              </w:rPr>
            </w:pPr>
          </w:p>
          <w:p w14:paraId="7D363F5E" w14:textId="77777777" w:rsidR="0088054D" w:rsidRDefault="0088054D" w:rsidP="0088054D">
            <w:pPr>
              <w:pStyle w:val="Copy"/>
              <w:rPr>
                <w:lang w:bidi="fr-CA"/>
              </w:rPr>
            </w:pPr>
            <w:r w:rsidRPr="0088054D">
              <w:rPr>
                <w:lang w:bidi="fr-CA"/>
              </w:rPr>
              <w:t>A1.3 sélectionner l’information nécessaire pour interpréter ou produire un schéma, un plan, une carte en lien avec son enquête.</w:t>
            </w:r>
          </w:p>
          <w:p w14:paraId="3F3CF589" w14:textId="77777777" w:rsidR="0088054D" w:rsidRDefault="0088054D" w:rsidP="0088054D">
            <w:pPr>
              <w:pStyle w:val="SpaceBetween"/>
              <w:rPr>
                <w:lang w:bidi="fr-CA"/>
              </w:rPr>
            </w:pPr>
          </w:p>
          <w:p w14:paraId="5B7F2254" w14:textId="77777777" w:rsidR="0088054D" w:rsidRDefault="0088054D" w:rsidP="0088054D">
            <w:pPr>
              <w:pStyle w:val="Copy"/>
              <w:rPr>
                <w:lang w:bidi="fr-CA"/>
              </w:rPr>
            </w:pPr>
            <w:r w:rsidRPr="0088054D">
              <w:rPr>
                <w:lang w:bidi="fr-CA"/>
              </w:rPr>
              <w:t>A2.4 Comparer la relation que les gens de deux sociétés anciennes ou plus avaient avec l’environnement naturel à celle du peuple canadien d’aujourd’hui.</w:t>
            </w:r>
          </w:p>
          <w:p w14:paraId="4C53C62D" w14:textId="77777777" w:rsidR="0088054D" w:rsidRDefault="0088054D" w:rsidP="0088054D">
            <w:pPr>
              <w:pStyle w:val="SpaceBetween"/>
              <w:rPr>
                <w:lang w:bidi="fr-CA"/>
              </w:rPr>
            </w:pPr>
          </w:p>
          <w:p w14:paraId="4670DA18" w14:textId="3754D3F2" w:rsidR="00376D39" w:rsidRPr="00AE2DB7" w:rsidRDefault="0088054D" w:rsidP="0088054D">
            <w:pPr>
              <w:pStyle w:val="Copy"/>
            </w:pPr>
            <w:r w:rsidRPr="0088054D">
              <w:rPr>
                <w:lang w:bidi="fr-CA"/>
              </w:rPr>
              <w:t>A3.3 Expliquer comment l’environnement physique de sociétés anciennes et certains phénomènes environnementaux ont eu influence sur la capacité à satisfaire de façon durable aux besoins fondamentaux de ces sociétés.</w:t>
            </w:r>
          </w:p>
        </w:tc>
      </w:tr>
    </w:tbl>
    <w:p w14:paraId="03033BC1" w14:textId="77777777" w:rsidR="00E80C32" w:rsidRPr="002D0AF9" w:rsidRDefault="00872DBF" w:rsidP="00577745">
      <w:pPr>
        <w:sectPr w:rsidR="00E80C32" w:rsidRPr="002D0AF9" w:rsidSect="00F61662">
          <w:headerReference w:type="default" r:id="rId8"/>
          <w:footerReference w:type="even" r:id="rId9"/>
          <w:footerReference w:type="default" r:id="rId10"/>
          <w:pgSz w:w="12240" w:h="15840"/>
          <w:pgMar w:top="540" w:right="720" w:bottom="720" w:left="720" w:header="1584" w:footer="1080" w:gutter="0"/>
          <w:cols w:space="708"/>
          <w:docGrid w:linePitch="360"/>
        </w:sectPr>
      </w:pPr>
      <w:r>
        <w:rPr>
          <w:b/>
        </w:rPr>
        <w:br w:type="page"/>
      </w:r>
    </w:p>
    <w:tbl>
      <w:tblPr>
        <w:tblStyle w:val="TableGrid"/>
        <w:tblW w:w="10800" w:type="dxa"/>
        <w:tblBorders>
          <w:top w:val="single" w:sz="8" w:space="0" w:color="54B948"/>
          <w:left w:val="single" w:sz="8" w:space="0" w:color="54B948"/>
          <w:bottom w:val="single" w:sz="8" w:space="0" w:color="54B948"/>
          <w:right w:val="single" w:sz="8" w:space="0" w:color="54B948"/>
          <w:insideH w:val="single" w:sz="8" w:space="0" w:color="54B948"/>
          <w:insideV w:val="single" w:sz="8" w:space="0" w:color="54B948"/>
        </w:tblBorders>
        <w:tblLook w:val="04A0" w:firstRow="1" w:lastRow="0" w:firstColumn="1" w:lastColumn="0" w:noHBand="0" w:noVBand="1"/>
      </w:tblPr>
      <w:tblGrid>
        <w:gridCol w:w="10800"/>
      </w:tblGrid>
      <w:tr w:rsidR="00917274" w14:paraId="57332BF2" w14:textId="77777777" w:rsidTr="00DF4441">
        <w:trPr>
          <w:trHeight w:val="441"/>
        </w:trPr>
        <w:tc>
          <w:tcPr>
            <w:tcW w:w="10800" w:type="dxa"/>
            <w:shd w:val="clear" w:color="auto" w:fill="54B948"/>
            <w:tcMar>
              <w:left w:w="259" w:type="dxa"/>
              <w:right w:w="115" w:type="dxa"/>
            </w:tcMar>
            <w:vAlign w:val="center"/>
          </w:tcPr>
          <w:p w14:paraId="31BA67F7" w14:textId="6460257E" w:rsidR="00917274" w:rsidRDefault="00917274" w:rsidP="00DF4441">
            <w:pPr>
              <w:pStyle w:val="ChartHeading"/>
              <w:rPr>
                <w:sz w:val="13"/>
                <w:szCs w:val="13"/>
              </w:rPr>
            </w:pPr>
            <w:r>
              <w:lastRenderedPageBreak/>
              <w:t>Question d’enquête</w:t>
            </w:r>
          </w:p>
        </w:tc>
      </w:tr>
      <w:tr w:rsidR="00917274" w14:paraId="1B884F47" w14:textId="77777777" w:rsidTr="00DF4441">
        <w:trPr>
          <w:trHeight w:val="20"/>
        </w:trPr>
        <w:tc>
          <w:tcPr>
            <w:tcW w:w="10800" w:type="dxa"/>
            <w:shd w:val="clear" w:color="auto" w:fill="auto"/>
            <w:tcMar>
              <w:top w:w="173" w:type="dxa"/>
              <w:left w:w="259" w:type="dxa"/>
              <w:bottom w:w="173" w:type="dxa"/>
              <w:right w:w="115" w:type="dxa"/>
            </w:tcMar>
          </w:tcPr>
          <w:p w14:paraId="6129CC1D" w14:textId="1BF74BD0" w:rsidR="00917274" w:rsidRPr="00634891" w:rsidRDefault="00917274" w:rsidP="00DF4441">
            <w:pPr>
              <w:pStyle w:val="Copy"/>
            </w:pPr>
            <w:r>
              <w:t>Comment les biens étaient-ils achetés et vendus dans un ancien marché, et comment est-ce que cela se compare-t-il aux marchés d’aujourd’hui?</w:t>
            </w:r>
          </w:p>
        </w:tc>
      </w:tr>
    </w:tbl>
    <w:p w14:paraId="5230B5C7" w14:textId="77777777" w:rsidR="0088054D" w:rsidRDefault="0088054D" w:rsidP="002D0AF9">
      <w:pPr>
        <w:pStyle w:val="SpaceBetween"/>
      </w:pPr>
    </w:p>
    <w:tbl>
      <w:tblPr>
        <w:tblStyle w:val="TableGrid"/>
        <w:tblW w:w="10800" w:type="dxa"/>
        <w:tblBorders>
          <w:top w:val="single" w:sz="8" w:space="0" w:color="54B948"/>
          <w:left w:val="single" w:sz="8" w:space="0" w:color="54B948"/>
          <w:bottom w:val="single" w:sz="8" w:space="0" w:color="54B948"/>
          <w:right w:val="single" w:sz="8" w:space="0" w:color="54B948"/>
          <w:insideH w:val="single" w:sz="8" w:space="0" w:color="54B948"/>
          <w:insideV w:val="single" w:sz="8" w:space="0" w:color="54B948"/>
        </w:tblBorders>
        <w:tblLook w:val="04A0" w:firstRow="1" w:lastRow="0" w:firstColumn="1" w:lastColumn="0" w:noHBand="0" w:noVBand="1"/>
      </w:tblPr>
      <w:tblGrid>
        <w:gridCol w:w="10800"/>
      </w:tblGrid>
      <w:tr w:rsidR="00917274" w14:paraId="6E5DC6EF" w14:textId="77777777" w:rsidTr="00DF4441">
        <w:trPr>
          <w:trHeight w:val="441"/>
        </w:trPr>
        <w:tc>
          <w:tcPr>
            <w:tcW w:w="10800" w:type="dxa"/>
            <w:tcBorders>
              <w:bottom w:val="single" w:sz="8" w:space="0" w:color="54B948"/>
            </w:tcBorders>
            <w:shd w:val="clear" w:color="auto" w:fill="54B948"/>
            <w:tcMar>
              <w:left w:w="259" w:type="dxa"/>
              <w:right w:w="115" w:type="dxa"/>
            </w:tcMar>
            <w:vAlign w:val="center"/>
          </w:tcPr>
          <w:p w14:paraId="5802615B" w14:textId="189E908C" w:rsidR="00917274" w:rsidRDefault="00917274" w:rsidP="00DF4441">
            <w:pPr>
              <w:pStyle w:val="ChartHeading"/>
              <w:rPr>
                <w:sz w:val="13"/>
                <w:szCs w:val="13"/>
              </w:rPr>
            </w:pPr>
            <w:r>
              <w:t>Matériel</w:t>
            </w:r>
          </w:p>
        </w:tc>
      </w:tr>
      <w:tr w:rsidR="0088054D" w14:paraId="547B70BB" w14:textId="77777777" w:rsidTr="00DF4441">
        <w:trPr>
          <w:trHeight w:val="1008"/>
        </w:trPr>
        <w:tc>
          <w:tcPr>
            <w:tcW w:w="10800" w:type="dxa"/>
            <w:tcBorders>
              <w:bottom w:val="single" w:sz="8" w:space="0" w:color="54B948"/>
            </w:tcBorders>
            <w:shd w:val="clear" w:color="auto" w:fill="auto"/>
            <w:tcMar>
              <w:top w:w="173" w:type="dxa"/>
              <w:left w:w="259" w:type="dxa"/>
              <w:bottom w:w="173" w:type="dxa"/>
              <w:right w:w="115" w:type="dxa"/>
            </w:tcMar>
          </w:tcPr>
          <w:p w14:paraId="2549EFA1" w14:textId="77777777" w:rsidR="00917274" w:rsidRPr="00917274" w:rsidRDefault="00917274" w:rsidP="00917274">
            <w:pPr>
              <w:pStyle w:val="Bullet"/>
              <w:rPr>
                <w:lang w:bidi="fr-CA"/>
              </w:rPr>
            </w:pPr>
            <w:r w:rsidRPr="00917274">
              <w:rPr>
                <w:lang w:bidi="fr-CA"/>
              </w:rPr>
              <w:t xml:space="preserve">Cartes à échanger de la Grèce antique : Images (annexe A) </w:t>
            </w:r>
          </w:p>
          <w:p w14:paraId="207AC397" w14:textId="77777777" w:rsidR="00917274" w:rsidRPr="00917274" w:rsidRDefault="00917274" w:rsidP="00917274">
            <w:pPr>
              <w:pStyle w:val="Bullet"/>
              <w:rPr>
                <w:lang w:bidi="fr-CA"/>
              </w:rPr>
            </w:pPr>
            <w:r w:rsidRPr="00917274">
              <w:rPr>
                <w:lang w:bidi="fr-CA"/>
              </w:rPr>
              <w:t xml:space="preserve">Cartes à échanger de la Grèce antique : Descriptions (annexe B) </w:t>
            </w:r>
          </w:p>
          <w:p w14:paraId="20AE3201" w14:textId="77777777" w:rsidR="00917274" w:rsidRPr="00917274" w:rsidRDefault="00917274" w:rsidP="00917274">
            <w:pPr>
              <w:pStyle w:val="Bullet"/>
              <w:rPr>
                <w:lang w:bidi="fr-CA"/>
              </w:rPr>
            </w:pPr>
            <w:r w:rsidRPr="00917274">
              <w:rPr>
                <w:lang w:bidi="fr-CA"/>
              </w:rPr>
              <w:t>Document «</w:t>
            </w:r>
            <w:r w:rsidRPr="00917274">
              <w:rPr>
                <w:rFonts w:ascii="Calibri" w:eastAsia="Calibri" w:hAnsi="Calibri" w:cs="Calibri"/>
                <w:lang w:bidi="fr-CA"/>
              </w:rPr>
              <w:t> </w:t>
            </w:r>
            <w:r w:rsidRPr="00917274">
              <w:rPr>
                <w:lang w:bidi="fr-CA"/>
              </w:rPr>
              <w:t>Réflexion sur l’activité de simulation d’un marché d’échanges</w:t>
            </w:r>
            <w:r w:rsidRPr="00917274">
              <w:rPr>
                <w:rFonts w:ascii="Calibri" w:eastAsia="Calibri" w:hAnsi="Calibri" w:cs="Calibri"/>
                <w:lang w:bidi="fr-CA"/>
              </w:rPr>
              <w:t> </w:t>
            </w:r>
            <w:r w:rsidRPr="00917274">
              <w:rPr>
                <w:lang w:bidi="fr-CA"/>
              </w:rPr>
              <w:t xml:space="preserve">» (annexe C) </w:t>
            </w:r>
          </w:p>
          <w:p w14:paraId="31B6FFAD" w14:textId="0B4A9AE0" w:rsidR="0088054D" w:rsidRPr="00AE2DB7" w:rsidRDefault="00917274" w:rsidP="00917274">
            <w:pPr>
              <w:pStyle w:val="Bullet"/>
              <w:rPr>
                <w:lang w:bidi="fr-CA"/>
              </w:rPr>
            </w:pPr>
            <w:r w:rsidRPr="00917274">
              <w:rPr>
                <w:lang w:bidi="fr-CA"/>
              </w:rPr>
              <w:t>Rubrique d’évaluation «</w:t>
            </w:r>
            <w:r w:rsidRPr="00917274">
              <w:rPr>
                <w:rFonts w:ascii="Calibri" w:eastAsia="Calibri" w:hAnsi="Calibri" w:cs="Calibri"/>
                <w:lang w:bidi="fr-CA"/>
              </w:rPr>
              <w:t> </w:t>
            </w:r>
            <w:r w:rsidRPr="00917274">
              <w:rPr>
                <w:lang w:bidi="fr-CA"/>
              </w:rPr>
              <w:t>Réflexion sur la simulation d’un marché d’échanges</w:t>
            </w:r>
            <w:r w:rsidRPr="00917274">
              <w:rPr>
                <w:rFonts w:ascii="Calibri" w:eastAsia="Calibri" w:hAnsi="Calibri" w:cs="Calibri"/>
                <w:lang w:bidi="fr-CA"/>
              </w:rPr>
              <w:t> </w:t>
            </w:r>
            <w:r w:rsidRPr="00917274">
              <w:rPr>
                <w:lang w:bidi="fr-CA"/>
              </w:rPr>
              <w:t xml:space="preserve">» (annexe D) </w:t>
            </w:r>
          </w:p>
        </w:tc>
      </w:tr>
    </w:tbl>
    <w:p w14:paraId="702F0C93" w14:textId="77777777" w:rsidR="0088054D" w:rsidRDefault="0088054D" w:rsidP="002D0AF9">
      <w:pPr>
        <w:pStyle w:val="SpaceBetween"/>
      </w:pPr>
    </w:p>
    <w:tbl>
      <w:tblPr>
        <w:tblStyle w:val="TableGrid"/>
        <w:tblW w:w="0" w:type="auto"/>
        <w:tblLayout w:type="fixed"/>
        <w:tblLook w:val="04A0" w:firstRow="1" w:lastRow="0" w:firstColumn="1" w:lastColumn="0" w:noHBand="0" w:noVBand="1"/>
      </w:tblPr>
      <w:tblGrid>
        <w:gridCol w:w="1074"/>
        <w:gridCol w:w="6562"/>
        <w:gridCol w:w="3144"/>
      </w:tblGrid>
      <w:tr w:rsidR="00917274" w:rsidRPr="00FC75BD" w14:paraId="0DE1F1C0" w14:textId="77777777" w:rsidTr="00917274">
        <w:trPr>
          <w:trHeight w:val="1584"/>
          <w:tblHeader/>
        </w:trPr>
        <w:tc>
          <w:tcPr>
            <w:tcW w:w="1074" w:type="dxa"/>
            <w:tcBorders>
              <w:top w:val="single" w:sz="8" w:space="0" w:color="54B948"/>
              <w:left w:val="single" w:sz="8" w:space="0" w:color="54B948"/>
              <w:bottom w:val="single" w:sz="8" w:space="0" w:color="54B948"/>
              <w:right w:val="single" w:sz="8" w:space="0" w:color="FFFFFF" w:themeColor="background1"/>
            </w:tcBorders>
            <w:shd w:val="clear" w:color="auto" w:fill="54B948"/>
          </w:tcPr>
          <w:p w14:paraId="1D493770" w14:textId="77777777" w:rsidR="00917274" w:rsidRPr="0039749B" w:rsidRDefault="00917274" w:rsidP="009C7B90">
            <w:pPr>
              <w:jc w:val="center"/>
              <w:rPr>
                <w:rFonts w:ascii="Verdana" w:hAnsi="Verdana" w:cs="Arial"/>
                <w:b/>
                <w:bCs/>
                <w:color w:val="FFFFFF" w:themeColor="background1"/>
                <w:sz w:val="20"/>
                <w:szCs w:val="20"/>
              </w:rPr>
            </w:pPr>
            <w:r>
              <w:rPr>
                <w:rFonts w:ascii="Verdana" w:hAnsi="Verdana"/>
                <w:b/>
                <w:color w:val="FFFFFF" w:themeColor="background1"/>
                <w:sz w:val="20"/>
              </w:rPr>
              <w:t>Durée</w:t>
            </w:r>
          </w:p>
          <w:p w14:paraId="52A01ACD" w14:textId="1CE09536" w:rsidR="00917274" w:rsidRPr="00FC75BD" w:rsidRDefault="00917274" w:rsidP="00547017">
            <w:pPr>
              <w:jc w:val="center"/>
              <w:rPr>
                <w:rFonts w:ascii="Verdana" w:hAnsi="Verdana" w:cs="Arial"/>
                <w:color w:val="FFFFFF" w:themeColor="background1"/>
                <w:sz w:val="20"/>
                <w:szCs w:val="20"/>
              </w:rPr>
            </w:pPr>
            <w:r>
              <w:rPr>
                <w:rFonts w:ascii="Verdana" w:hAnsi="Verdana"/>
                <w:color w:val="FFFFFF" w:themeColor="background1"/>
                <w:sz w:val="20"/>
              </w:rPr>
              <w:t>(min.)</w:t>
            </w:r>
          </w:p>
        </w:tc>
        <w:tc>
          <w:tcPr>
            <w:tcW w:w="6562" w:type="dxa"/>
            <w:tcBorders>
              <w:top w:val="single" w:sz="8" w:space="0" w:color="54B948"/>
              <w:left w:val="single" w:sz="8" w:space="0" w:color="FFFFFF" w:themeColor="background1"/>
              <w:bottom w:val="single" w:sz="8" w:space="0" w:color="54B948"/>
              <w:right w:val="single" w:sz="8" w:space="0" w:color="FFFFFF" w:themeColor="background1"/>
            </w:tcBorders>
            <w:shd w:val="clear" w:color="auto" w:fill="54B948"/>
            <w:tcMar>
              <w:left w:w="259" w:type="dxa"/>
              <w:right w:w="115" w:type="dxa"/>
            </w:tcMar>
          </w:tcPr>
          <w:p w14:paraId="6330FD6B" w14:textId="30ADFD02" w:rsidR="00917274" w:rsidRPr="00FC75BD" w:rsidRDefault="00917274" w:rsidP="00547017">
            <w:pPr>
              <w:rPr>
                <w:rFonts w:ascii="Verdana" w:hAnsi="Verdana" w:cs="Arial"/>
                <w:b/>
                <w:color w:val="FFFFFF" w:themeColor="background1"/>
                <w:sz w:val="20"/>
                <w:szCs w:val="20"/>
              </w:rPr>
            </w:pPr>
            <w:r>
              <w:rPr>
                <w:rFonts w:ascii="Verdana" w:hAnsi="Verdana"/>
                <w:b/>
                <w:color w:val="FFFFFF" w:themeColor="background1"/>
                <w:sz w:val="20"/>
              </w:rPr>
              <w:t>Déroulement de la leçon</w:t>
            </w:r>
          </w:p>
        </w:tc>
        <w:tc>
          <w:tcPr>
            <w:tcW w:w="3144" w:type="dxa"/>
            <w:tcBorders>
              <w:top w:val="single" w:sz="8" w:space="0" w:color="54B948"/>
              <w:left w:val="single" w:sz="8" w:space="0" w:color="FFFFFF" w:themeColor="background1"/>
              <w:bottom w:val="single" w:sz="8" w:space="0" w:color="54B948"/>
              <w:right w:val="single" w:sz="8" w:space="0" w:color="54B948"/>
            </w:tcBorders>
            <w:shd w:val="clear" w:color="auto" w:fill="54B948"/>
            <w:tcMar>
              <w:top w:w="173" w:type="dxa"/>
              <w:left w:w="259" w:type="dxa"/>
              <w:right w:w="115" w:type="dxa"/>
            </w:tcMar>
          </w:tcPr>
          <w:p w14:paraId="6976CEA1" w14:textId="117C69B1" w:rsidR="00917274" w:rsidRPr="00FC75BD" w:rsidRDefault="00917274" w:rsidP="00547017">
            <w:pPr>
              <w:rPr>
                <w:rFonts w:ascii="Verdana" w:hAnsi="Verdana" w:cs="Arial"/>
                <w:b/>
                <w:color w:val="FFFFFF" w:themeColor="background1"/>
                <w:sz w:val="20"/>
                <w:szCs w:val="20"/>
              </w:rPr>
            </w:pPr>
            <w:r>
              <w:rPr>
                <w:rFonts w:ascii="Verdana" w:hAnsi="Verdana"/>
                <w:b/>
                <w:color w:val="FFFFFF" w:themeColor="background1"/>
                <w:sz w:val="20"/>
              </w:rPr>
              <w:t xml:space="preserve">Évaluation comme </w:t>
            </w:r>
            <w:r>
              <w:rPr>
                <w:rFonts w:ascii="Verdana" w:hAnsi="Verdana"/>
                <w:b/>
                <w:color w:val="FFFFFF" w:themeColor="background1"/>
                <w:sz w:val="20"/>
              </w:rPr>
              <w:br/>
              <w:t xml:space="preserve">et au service de l’apprentissage </w:t>
            </w:r>
            <w:r>
              <w:rPr>
                <w:rFonts w:ascii="Verdana" w:hAnsi="Verdana"/>
                <w:color w:val="FFFFFF" w:themeColor="background1"/>
                <w:sz w:val="20"/>
              </w:rPr>
              <w:t xml:space="preserve">(auto-évaluation/évaluation </w:t>
            </w:r>
            <w:r>
              <w:rPr>
                <w:rFonts w:ascii="Verdana" w:hAnsi="Verdana"/>
                <w:color w:val="FFFFFF" w:themeColor="background1"/>
                <w:sz w:val="20"/>
              </w:rPr>
              <w:br/>
              <w:t>par les pairs/le personnel enseignant)</w:t>
            </w:r>
          </w:p>
        </w:tc>
      </w:tr>
      <w:tr w:rsidR="00D17692" w:rsidRPr="00FC75BD" w14:paraId="24479E11" w14:textId="77777777" w:rsidTr="00547017">
        <w:trPr>
          <w:trHeight w:val="432"/>
        </w:trPr>
        <w:tc>
          <w:tcPr>
            <w:tcW w:w="10780" w:type="dxa"/>
            <w:gridSpan w:val="3"/>
            <w:tcBorders>
              <w:top w:val="single" w:sz="8" w:space="0" w:color="54B948"/>
              <w:left w:val="single" w:sz="8" w:space="0" w:color="3F708E"/>
              <w:bottom w:val="nil"/>
              <w:right w:val="single" w:sz="8" w:space="0" w:color="3F708E"/>
            </w:tcBorders>
            <w:shd w:val="clear" w:color="auto" w:fill="3F708E"/>
            <w:vAlign w:val="center"/>
          </w:tcPr>
          <w:p w14:paraId="3003FE82" w14:textId="736CD417" w:rsidR="00D17692" w:rsidRPr="00FC75BD" w:rsidRDefault="00917274" w:rsidP="00547017">
            <w:pPr>
              <w:pStyle w:val="SectionHeading"/>
            </w:pPr>
            <w:r w:rsidRPr="00917274">
              <w:rPr>
                <w:lang w:bidi="fr-CA"/>
              </w:rPr>
              <w:t>MISE EN SITUATION</w:t>
            </w:r>
          </w:p>
        </w:tc>
      </w:tr>
      <w:tr w:rsidR="00917274" w:rsidRPr="004365A8" w14:paraId="70568A07" w14:textId="77777777" w:rsidTr="00547017">
        <w:trPr>
          <w:trHeight w:val="3616"/>
        </w:trPr>
        <w:tc>
          <w:tcPr>
            <w:tcW w:w="1074" w:type="dxa"/>
            <w:tcBorders>
              <w:top w:val="nil"/>
              <w:left w:val="single" w:sz="8" w:space="0" w:color="54B948"/>
              <w:bottom w:val="single" w:sz="8" w:space="0" w:color="54B948"/>
              <w:right w:val="single" w:sz="8" w:space="0" w:color="54B948"/>
            </w:tcBorders>
            <w:tcMar>
              <w:top w:w="173" w:type="dxa"/>
              <w:left w:w="72" w:type="dxa"/>
              <w:right w:w="72" w:type="dxa"/>
            </w:tcMar>
          </w:tcPr>
          <w:p w14:paraId="6A87A7AC" w14:textId="4459EEF7" w:rsidR="00917274" w:rsidRPr="00E80C32" w:rsidRDefault="00917274" w:rsidP="00547017">
            <w:pPr>
              <w:pStyle w:val="CopyCentred"/>
            </w:pPr>
            <w:r>
              <w:t>5 à 10 min</w:t>
            </w:r>
            <w:r w:rsidR="00201755">
              <w:t>utes</w:t>
            </w:r>
          </w:p>
        </w:tc>
        <w:tc>
          <w:tcPr>
            <w:tcW w:w="6562" w:type="dxa"/>
            <w:tcBorders>
              <w:top w:val="nil"/>
              <w:left w:val="single" w:sz="8" w:space="0" w:color="54B948"/>
              <w:bottom w:val="single" w:sz="8" w:space="0" w:color="54B948"/>
              <w:right w:val="single" w:sz="8" w:space="0" w:color="54B948"/>
            </w:tcBorders>
            <w:tcMar>
              <w:top w:w="173" w:type="dxa"/>
              <w:left w:w="259" w:type="dxa"/>
              <w:bottom w:w="173" w:type="dxa"/>
              <w:right w:w="259" w:type="dxa"/>
            </w:tcMar>
          </w:tcPr>
          <w:p w14:paraId="036387D4" w14:textId="77777777" w:rsidR="00917274" w:rsidRDefault="00917274" w:rsidP="00917274">
            <w:pPr>
              <w:pStyle w:val="ClassHeading"/>
            </w:pPr>
            <w:r>
              <w:t>CLASSE ENTIÈRE</w:t>
            </w:r>
          </w:p>
          <w:p w14:paraId="1C5E884A" w14:textId="77777777" w:rsidR="00917274" w:rsidRPr="00331000" w:rsidRDefault="00917274" w:rsidP="00917274">
            <w:pPr>
              <w:pStyle w:val="Subhead"/>
            </w:pPr>
            <w:r>
              <w:t xml:space="preserve">Les deux font la paire </w:t>
            </w:r>
          </w:p>
          <w:p w14:paraId="4B24C665" w14:textId="77777777" w:rsidR="00917274" w:rsidRDefault="00917274" w:rsidP="00917274">
            <w:pPr>
              <w:pStyle w:val="Copy"/>
            </w:pPr>
            <w:r>
              <w:t>Diviser la classe en deux groupes. Remettre à chaque élève du premier groupe une carte (annexe A) illustrant un bien qui était troqué sur les marchés de la Grèce. Remettre à chaque élève du deuxième groupe une carte (annexe B) décrivant l’une des images. Si la classe compte plus de 24 élèves, répartissez stratégiquement certains élèves en groupes de trois en préparant des cartes supplémentaires.</w:t>
            </w:r>
          </w:p>
          <w:p w14:paraId="56AE4A1D" w14:textId="7CDAE867" w:rsidR="00917274" w:rsidRPr="00634891" w:rsidRDefault="00917274" w:rsidP="00917274">
            <w:pPr>
              <w:pStyle w:val="Copy"/>
            </w:pPr>
            <w:r>
              <w:t xml:space="preserve">Donner le temps aux élèves de trouver la personne avec qui ils forment la paire, mais ne révéler pas à quoi servent les biens illustrés. </w:t>
            </w:r>
          </w:p>
          <w:p w14:paraId="3BE20316" w14:textId="7512A2F0" w:rsidR="00917274" w:rsidRPr="00567ED8" w:rsidRDefault="00917274" w:rsidP="00D17692">
            <w:pPr>
              <w:pStyle w:val="Copy"/>
            </w:pPr>
            <w:r>
              <w:t xml:space="preserve">Demander à chaque paire d’élèves ou groupe de trois de présenter à la classe le bien figurant sur leur carte. Demander ensuite aux élèves s’ils savent ce que les biens ont en commun. </w:t>
            </w:r>
          </w:p>
        </w:tc>
        <w:tc>
          <w:tcPr>
            <w:tcW w:w="3144" w:type="dxa"/>
            <w:tcBorders>
              <w:top w:val="nil"/>
              <w:left w:val="single" w:sz="8" w:space="0" w:color="54B948"/>
              <w:bottom w:val="single" w:sz="8" w:space="0" w:color="54B948"/>
              <w:right w:val="single" w:sz="8" w:space="0" w:color="54B948"/>
            </w:tcBorders>
            <w:tcMar>
              <w:top w:w="173" w:type="dxa"/>
              <w:left w:w="259" w:type="dxa"/>
              <w:right w:w="115" w:type="dxa"/>
            </w:tcMar>
          </w:tcPr>
          <w:p w14:paraId="689D29B9" w14:textId="6B94C06D" w:rsidR="00917274" w:rsidRPr="004365A8" w:rsidRDefault="00917274" w:rsidP="00547017">
            <w:pPr>
              <w:pStyle w:val="Copy"/>
            </w:pPr>
            <w:r>
              <w:t xml:space="preserve">Évaluation au service </w:t>
            </w:r>
            <w:r w:rsidR="00486391">
              <w:br/>
            </w:r>
            <w:r>
              <w:t>de l’apprentissage (enseignant)</w:t>
            </w:r>
          </w:p>
        </w:tc>
      </w:tr>
      <w:tr w:rsidR="00D17692" w:rsidRPr="004365A8" w14:paraId="68314210" w14:textId="77777777" w:rsidTr="00547017">
        <w:trPr>
          <w:trHeight w:val="13"/>
        </w:trPr>
        <w:tc>
          <w:tcPr>
            <w:tcW w:w="1074" w:type="dxa"/>
            <w:tcBorders>
              <w:top w:val="single" w:sz="8" w:space="0" w:color="54B948"/>
              <w:left w:val="single" w:sz="8" w:space="0" w:color="54B948"/>
              <w:bottom w:val="single" w:sz="8" w:space="0" w:color="54B948"/>
              <w:right w:val="single" w:sz="8" w:space="0" w:color="54B948"/>
            </w:tcBorders>
            <w:tcMar>
              <w:top w:w="173" w:type="dxa"/>
              <w:left w:w="72" w:type="dxa"/>
              <w:right w:w="72" w:type="dxa"/>
            </w:tcMar>
          </w:tcPr>
          <w:p w14:paraId="42FA16FE" w14:textId="77777777" w:rsidR="00D17692" w:rsidRPr="00E80C32" w:rsidRDefault="00D17692" w:rsidP="00547017">
            <w:pPr>
              <w:pStyle w:val="CopyCentred"/>
            </w:pPr>
          </w:p>
        </w:tc>
        <w:tc>
          <w:tcPr>
            <w:tcW w:w="6562" w:type="dxa"/>
            <w:tcBorders>
              <w:top w:val="single" w:sz="8" w:space="0" w:color="54B948"/>
              <w:left w:val="single" w:sz="8" w:space="0" w:color="54B948"/>
              <w:bottom w:val="single" w:sz="8" w:space="0" w:color="54B948"/>
              <w:right w:val="single" w:sz="8" w:space="0" w:color="54B948"/>
            </w:tcBorders>
            <w:shd w:val="clear" w:color="auto" w:fill="DEDFDE"/>
            <w:tcMar>
              <w:top w:w="173" w:type="dxa"/>
              <w:left w:w="259" w:type="dxa"/>
              <w:bottom w:w="173" w:type="dxa"/>
              <w:right w:w="259" w:type="dxa"/>
            </w:tcMar>
          </w:tcPr>
          <w:p w14:paraId="764E647F" w14:textId="77777777" w:rsidR="00917274" w:rsidRPr="0039749B" w:rsidRDefault="00917274" w:rsidP="00917274">
            <w:pPr>
              <w:pStyle w:val="Subhead"/>
              <w:rPr>
                <w:bCs/>
                <w:szCs w:val="18"/>
              </w:rPr>
            </w:pPr>
            <w:r>
              <w:t>Contexte d’apprentissage</w:t>
            </w:r>
          </w:p>
          <w:p w14:paraId="2F1BE43E" w14:textId="5FEFCAC8" w:rsidR="00D17692" w:rsidRPr="1AC6B3EC" w:rsidRDefault="00917274" w:rsidP="00917274">
            <w:pPr>
              <w:pStyle w:val="Copy"/>
            </w:pPr>
            <w:r>
              <w:t>Les étudiants devraient bien connaître les concepts d’achat et de vente.</w:t>
            </w:r>
          </w:p>
        </w:tc>
        <w:tc>
          <w:tcPr>
            <w:tcW w:w="3144" w:type="dxa"/>
            <w:tcBorders>
              <w:top w:val="single" w:sz="8" w:space="0" w:color="54B948"/>
              <w:left w:val="single" w:sz="8" w:space="0" w:color="54B948"/>
              <w:bottom w:val="single" w:sz="8" w:space="0" w:color="54B948"/>
              <w:right w:val="single" w:sz="8" w:space="0" w:color="54B948"/>
            </w:tcBorders>
            <w:tcMar>
              <w:top w:w="173" w:type="dxa"/>
              <w:left w:w="259" w:type="dxa"/>
              <w:right w:w="115" w:type="dxa"/>
            </w:tcMar>
          </w:tcPr>
          <w:p w14:paraId="5C0FE0D5" w14:textId="77777777" w:rsidR="00D17692" w:rsidRPr="00F75708" w:rsidRDefault="00D17692" w:rsidP="00547017">
            <w:pPr>
              <w:pStyle w:val="Copy"/>
              <w:rPr>
                <w:lang w:val="en-US"/>
              </w:rPr>
            </w:pPr>
          </w:p>
        </w:tc>
      </w:tr>
    </w:tbl>
    <w:p w14:paraId="44C0553A" w14:textId="77777777" w:rsidR="00D17692" w:rsidRDefault="00D17692" w:rsidP="00577745">
      <w:pPr>
        <w:rPr>
          <w:rFonts w:ascii="Verdana" w:hAnsi="Verdana" w:cs="Arial"/>
          <w:sz w:val="20"/>
          <w:szCs w:val="20"/>
        </w:rPr>
      </w:pPr>
    </w:p>
    <w:p w14:paraId="21925DC0" w14:textId="77777777" w:rsidR="00D17692" w:rsidRDefault="00D17692">
      <w:pPr>
        <w:rPr>
          <w:rFonts w:ascii="Verdana" w:hAnsi="Verdana" w:cs="Arial"/>
          <w:sz w:val="20"/>
          <w:szCs w:val="20"/>
        </w:rPr>
      </w:pPr>
      <w:r>
        <w:rPr>
          <w:rFonts w:ascii="Verdana" w:hAnsi="Verdana" w:cs="Arial"/>
          <w:sz w:val="20"/>
          <w:szCs w:val="20"/>
        </w:rPr>
        <w:br w:type="page"/>
      </w:r>
    </w:p>
    <w:tbl>
      <w:tblPr>
        <w:tblStyle w:val="TableGrid"/>
        <w:tblW w:w="0" w:type="auto"/>
        <w:tblInd w:w="-10" w:type="dxa"/>
        <w:tblLayout w:type="fixed"/>
        <w:tblLook w:val="04A0" w:firstRow="1" w:lastRow="0" w:firstColumn="1" w:lastColumn="0" w:noHBand="0" w:noVBand="1"/>
      </w:tblPr>
      <w:tblGrid>
        <w:gridCol w:w="1084"/>
        <w:gridCol w:w="6562"/>
        <w:gridCol w:w="3144"/>
      </w:tblGrid>
      <w:tr w:rsidR="00917274" w14:paraId="36CE6EB3" w14:textId="77777777" w:rsidTr="00917274">
        <w:trPr>
          <w:trHeight w:val="1584"/>
          <w:tblHeader/>
        </w:trPr>
        <w:tc>
          <w:tcPr>
            <w:tcW w:w="1084" w:type="dxa"/>
            <w:tcBorders>
              <w:top w:val="single" w:sz="8" w:space="0" w:color="54B948"/>
              <w:left w:val="single" w:sz="8" w:space="0" w:color="54B948"/>
              <w:bottom w:val="single" w:sz="8" w:space="0" w:color="54B948"/>
              <w:right w:val="single" w:sz="8" w:space="0" w:color="FFFFFF" w:themeColor="background1"/>
            </w:tcBorders>
            <w:shd w:val="clear" w:color="auto" w:fill="54B948"/>
          </w:tcPr>
          <w:p w14:paraId="11B5E9E3" w14:textId="77777777" w:rsidR="00917274" w:rsidRPr="0039749B" w:rsidRDefault="00917274" w:rsidP="009C7B90">
            <w:pPr>
              <w:jc w:val="center"/>
              <w:rPr>
                <w:rFonts w:ascii="Verdana" w:hAnsi="Verdana" w:cs="Arial"/>
                <w:b/>
                <w:bCs/>
                <w:color w:val="FFFFFF" w:themeColor="background1"/>
                <w:sz w:val="20"/>
                <w:szCs w:val="20"/>
              </w:rPr>
            </w:pPr>
            <w:r>
              <w:rPr>
                <w:rFonts w:ascii="Verdana" w:hAnsi="Verdana"/>
                <w:b/>
                <w:color w:val="FFFFFF" w:themeColor="background1"/>
                <w:sz w:val="20"/>
              </w:rPr>
              <w:t>Durée</w:t>
            </w:r>
          </w:p>
          <w:p w14:paraId="500B28D4" w14:textId="0ADA6FD3" w:rsidR="00917274" w:rsidRPr="00FC75BD" w:rsidRDefault="00917274" w:rsidP="00FC75BD">
            <w:pPr>
              <w:jc w:val="center"/>
              <w:rPr>
                <w:rFonts w:ascii="Verdana" w:hAnsi="Verdana" w:cs="Arial"/>
                <w:color w:val="FFFFFF" w:themeColor="background1"/>
                <w:sz w:val="20"/>
                <w:szCs w:val="20"/>
              </w:rPr>
            </w:pPr>
            <w:r>
              <w:rPr>
                <w:rFonts w:ascii="Verdana" w:hAnsi="Verdana"/>
                <w:color w:val="FFFFFF" w:themeColor="background1"/>
                <w:sz w:val="20"/>
              </w:rPr>
              <w:t>(min.)</w:t>
            </w:r>
          </w:p>
        </w:tc>
        <w:tc>
          <w:tcPr>
            <w:tcW w:w="6562" w:type="dxa"/>
            <w:tcBorders>
              <w:top w:val="single" w:sz="8" w:space="0" w:color="54B948"/>
              <w:left w:val="single" w:sz="8" w:space="0" w:color="FFFFFF" w:themeColor="background1"/>
              <w:bottom w:val="single" w:sz="8" w:space="0" w:color="54B948"/>
              <w:right w:val="single" w:sz="8" w:space="0" w:color="FFFFFF" w:themeColor="background1"/>
            </w:tcBorders>
            <w:shd w:val="clear" w:color="auto" w:fill="54B948"/>
            <w:tcMar>
              <w:left w:w="259" w:type="dxa"/>
              <w:right w:w="115" w:type="dxa"/>
            </w:tcMar>
          </w:tcPr>
          <w:p w14:paraId="572A2641" w14:textId="2C04AF8C" w:rsidR="00917274" w:rsidRPr="00FC75BD" w:rsidRDefault="00917274" w:rsidP="00577745">
            <w:pPr>
              <w:rPr>
                <w:rFonts w:ascii="Verdana" w:hAnsi="Verdana" w:cs="Arial"/>
                <w:b/>
                <w:color w:val="FFFFFF" w:themeColor="background1"/>
                <w:sz w:val="20"/>
                <w:szCs w:val="20"/>
              </w:rPr>
            </w:pPr>
            <w:r>
              <w:rPr>
                <w:rFonts w:ascii="Verdana" w:hAnsi="Verdana"/>
                <w:b/>
                <w:color w:val="FFFFFF" w:themeColor="background1"/>
                <w:sz w:val="20"/>
              </w:rPr>
              <w:t>Déroulement de la leçon</w:t>
            </w:r>
          </w:p>
        </w:tc>
        <w:tc>
          <w:tcPr>
            <w:tcW w:w="3144" w:type="dxa"/>
            <w:tcBorders>
              <w:top w:val="single" w:sz="8" w:space="0" w:color="54B948"/>
              <w:left w:val="single" w:sz="8" w:space="0" w:color="FFFFFF" w:themeColor="background1"/>
              <w:bottom w:val="single" w:sz="8" w:space="0" w:color="54B948"/>
              <w:right w:val="single" w:sz="8" w:space="0" w:color="54B948"/>
            </w:tcBorders>
            <w:shd w:val="clear" w:color="auto" w:fill="54B948"/>
            <w:tcMar>
              <w:top w:w="173" w:type="dxa"/>
              <w:left w:w="259" w:type="dxa"/>
              <w:right w:w="115" w:type="dxa"/>
            </w:tcMar>
          </w:tcPr>
          <w:p w14:paraId="070A7245" w14:textId="0CF60750" w:rsidR="00917274" w:rsidRPr="00FC75BD" w:rsidRDefault="00917274" w:rsidP="00577745">
            <w:pPr>
              <w:rPr>
                <w:rFonts w:ascii="Verdana" w:hAnsi="Verdana" w:cs="Arial"/>
                <w:b/>
                <w:color w:val="FFFFFF" w:themeColor="background1"/>
                <w:sz w:val="20"/>
                <w:szCs w:val="20"/>
              </w:rPr>
            </w:pPr>
            <w:r>
              <w:rPr>
                <w:rFonts w:ascii="Verdana" w:hAnsi="Verdana"/>
                <w:b/>
                <w:color w:val="FFFFFF" w:themeColor="background1"/>
                <w:sz w:val="20"/>
              </w:rPr>
              <w:t xml:space="preserve">Évaluation comme </w:t>
            </w:r>
            <w:r>
              <w:rPr>
                <w:rFonts w:ascii="Verdana" w:hAnsi="Verdana"/>
                <w:b/>
                <w:color w:val="FFFFFF" w:themeColor="background1"/>
                <w:sz w:val="20"/>
              </w:rPr>
              <w:br/>
              <w:t xml:space="preserve">et au service de l’apprentissage </w:t>
            </w:r>
            <w:r>
              <w:rPr>
                <w:rFonts w:ascii="Verdana" w:hAnsi="Verdana"/>
                <w:color w:val="FFFFFF" w:themeColor="background1"/>
                <w:sz w:val="20"/>
              </w:rPr>
              <w:t xml:space="preserve">(auto-évaluation/évaluation </w:t>
            </w:r>
            <w:r>
              <w:rPr>
                <w:rFonts w:ascii="Verdana" w:hAnsi="Verdana"/>
                <w:color w:val="FFFFFF" w:themeColor="background1"/>
                <w:sz w:val="20"/>
              </w:rPr>
              <w:br/>
              <w:t>par les pairs/le personnel enseignant)</w:t>
            </w:r>
          </w:p>
        </w:tc>
      </w:tr>
      <w:tr w:rsidR="00564081" w14:paraId="5B39698A" w14:textId="77777777" w:rsidTr="00354048">
        <w:trPr>
          <w:trHeight w:val="432"/>
        </w:trPr>
        <w:tc>
          <w:tcPr>
            <w:tcW w:w="10790" w:type="dxa"/>
            <w:gridSpan w:val="3"/>
            <w:tcBorders>
              <w:top w:val="nil"/>
              <w:left w:val="single" w:sz="8" w:space="0" w:color="3F708E"/>
              <w:bottom w:val="nil"/>
              <w:right w:val="single" w:sz="8" w:space="0" w:color="3F708E"/>
            </w:tcBorders>
            <w:shd w:val="clear" w:color="auto" w:fill="3F708E"/>
            <w:tcMar>
              <w:top w:w="0" w:type="dxa"/>
              <w:left w:w="72" w:type="dxa"/>
              <w:right w:w="72" w:type="dxa"/>
            </w:tcMar>
            <w:vAlign w:val="center"/>
          </w:tcPr>
          <w:p w14:paraId="28799442" w14:textId="77777777" w:rsidR="00564081" w:rsidRPr="004365A8" w:rsidRDefault="00564081" w:rsidP="00564081">
            <w:pPr>
              <w:pStyle w:val="SectionHeading"/>
            </w:pPr>
            <w:r>
              <w:t>ACTION</w:t>
            </w:r>
          </w:p>
        </w:tc>
      </w:tr>
      <w:tr w:rsidR="00D17692" w14:paraId="4C1070EB" w14:textId="77777777" w:rsidTr="00A62057">
        <w:trPr>
          <w:trHeight w:val="20"/>
        </w:trPr>
        <w:tc>
          <w:tcPr>
            <w:tcW w:w="1084" w:type="dxa"/>
            <w:vMerge w:val="restart"/>
            <w:tcBorders>
              <w:top w:val="nil"/>
              <w:left w:val="single" w:sz="8" w:space="0" w:color="54B948"/>
              <w:right w:val="single" w:sz="8" w:space="0" w:color="54B948"/>
            </w:tcBorders>
            <w:tcMar>
              <w:top w:w="173" w:type="dxa"/>
              <w:left w:w="72" w:type="dxa"/>
              <w:right w:w="72" w:type="dxa"/>
            </w:tcMar>
          </w:tcPr>
          <w:p w14:paraId="4492AA80" w14:textId="02F889E1" w:rsidR="00D17692" w:rsidRPr="00567ED8" w:rsidRDefault="00917274" w:rsidP="002D0AF9">
            <w:pPr>
              <w:pStyle w:val="CopyCentred"/>
            </w:pPr>
            <w:r>
              <w:rPr>
                <w:lang w:val="en-US"/>
              </w:rPr>
              <w:t xml:space="preserve">20 à </w:t>
            </w:r>
            <w:r w:rsidR="00D17692" w:rsidRPr="002D0AF9">
              <w:rPr>
                <w:lang w:val="en-US"/>
              </w:rPr>
              <w:t>30 min</w:t>
            </w:r>
            <w:r w:rsidR="00201755">
              <w:t>utes</w:t>
            </w:r>
          </w:p>
        </w:tc>
        <w:tc>
          <w:tcPr>
            <w:tcW w:w="6562" w:type="dxa"/>
            <w:tcBorders>
              <w:top w:val="nil"/>
              <w:left w:val="single" w:sz="8" w:space="0" w:color="54B948"/>
              <w:bottom w:val="nil"/>
              <w:right w:val="single" w:sz="8" w:space="0" w:color="54B948"/>
            </w:tcBorders>
            <w:tcMar>
              <w:top w:w="173" w:type="dxa"/>
              <w:left w:w="259" w:type="dxa"/>
              <w:bottom w:w="0" w:type="dxa"/>
              <w:right w:w="259" w:type="dxa"/>
            </w:tcMar>
          </w:tcPr>
          <w:p w14:paraId="4ADBE410" w14:textId="77777777" w:rsidR="00917274" w:rsidRDefault="00917274" w:rsidP="00917274">
            <w:pPr>
              <w:pStyle w:val="ClassHeading"/>
            </w:pPr>
            <w:r>
              <w:t>CLASSE ENTIÈRE</w:t>
            </w:r>
          </w:p>
          <w:p w14:paraId="70C90F87" w14:textId="77777777" w:rsidR="00917274" w:rsidRPr="00E21368" w:rsidRDefault="00917274" w:rsidP="00917274">
            <w:pPr>
              <w:pStyle w:val="Subhead"/>
            </w:pPr>
            <w:r>
              <w:t xml:space="preserve">Directives </w:t>
            </w:r>
          </w:p>
          <w:p w14:paraId="4A7F6899" w14:textId="6C65A673" w:rsidR="00D17692" w:rsidRPr="00567ED8" w:rsidRDefault="00917274" w:rsidP="00917274">
            <w:pPr>
              <w:pStyle w:val="Copy"/>
            </w:pPr>
            <w:r>
              <w:t>Expliquer aux élèves qu’il s’agit de biens qui étaient troqués sur les marchés de la Grèce antique. Indiquer ensuite à la classe que l’objectif de la leçon est de faire une simulation permettant de connaître les marchés d’échanges de la Grèce antique.</w:t>
            </w:r>
          </w:p>
        </w:tc>
        <w:tc>
          <w:tcPr>
            <w:tcW w:w="3144" w:type="dxa"/>
            <w:tcBorders>
              <w:top w:val="nil"/>
              <w:left w:val="single" w:sz="8" w:space="0" w:color="54B948"/>
              <w:bottom w:val="nil"/>
              <w:right w:val="single" w:sz="8" w:space="0" w:color="54B948"/>
            </w:tcBorders>
            <w:tcMar>
              <w:top w:w="173" w:type="dxa"/>
              <w:left w:w="259" w:type="dxa"/>
              <w:right w:w="115" w:type="dxa"/>
            </w:tcMar>
          </w:tcPr>
          <w:p w14:paraId="22E87D02" w14:textId="7515E849" w:rsidR="00D17692" w:rsidRPr="004365A8" w:rsidRDefault="00D17692" w:rsidP="00D17692">
            <w:pPr>
              <w:pStyle w:val="Copy"/>
            </w:pPr>
          </w:p>
        </w:tc>
      </w:tr>
      <w:tr w:rsidR="00A62057" w14:paraId="080CC410" w14:textId="77777777" w:rsidTr="00A62057">
        <w:trPr>
          <w:trHeight w:val="20"/>
        </w:trPr>
        <w:tc>
          <w:tcPr>
            <w:tcW w:w="1084" w:type="dxa"/>
            <w:vMerge/>
            <w:tcBorders>
              <w:top w:val="nil"/>
              <w:left w:val="single" w:sz="8" w:space="0" w:color="54B948"/>
              <w:right w:val="single" w:sz="8" w:space="0" w:color="54B948"/>
            </w:tcBorders>
            <w:tcMar>
              <w:top w:w="173" w:type="dxa"/>
              <w:left w:w="72" w:type="dxa"/>
              <w:right w:w="72" w:type="dxa"/>
            </w:tcMar>
          </w:tcPr>
          <w:p w14:paraId="22AAFF8F" w14:textId="77777777" w:rsidR="00A62057" w:rsidRPr="002D0AF9" w:rsidRDefault="00A62057" w:rsidP="002D0AF9">
            <w:pPr>
              <w:pStyle w:val="CopyCentred"/>
              <w:rPr>
                <w:lang w:val="en-US"/>
              </w:rPr>
            </w:pPr>
          </w:p>
        </w:tc>
        <w:tc>
          <w:tcPr>
            <w:tcW w:w="6562" w:type="dxa"/>
            <w:tcBorders>
              <w:top w:val="nil"/>
              <w:left w:val="single" w:sz="8" w:space="0" w:color="54B948"/>
              <w:bottom w:val="nil"/>
              <w:right w:val="single" w:sz="8" w:space="0" w:color="54B948"/>
            </w:tcBorders>
            <w:tcMar>
              <w:top w:w="173" w:type="dxa"/>
              <w:left w:w="259" w:type="dxa"/>
              <w:bottom w:w="0" w:type="dxa"/>
              <w:right w:w="259" w:type="dxa"/>
            </w:tcMar>
          </w:tcPr>
          <w:p w14:paraId="7ABCB827" w14:textId="180E2500" w:rsidR="00A62057" w:rsidRPr="00D17692" w:rsidRDefault="00917274" w:rsidP="00A62057">
            <w:pPr>
              <w:pStyle w:val="Copy"/>
            </w:pPr>
            <w:r w:rsidRPr="00917274">
              <w:rPr>
                <w:lang w:bidi="fr-CA"/>
              </w:rPr>
              <w:t>Présenter brièvement le contexte historique en utilisant une vidéo ou d’autres matériels visuels, si possible. Traiter des sujets suivants :</w:t>
            </w:r>
            <w:r w:rsidR="00A62057" w:rsidRPr="00D17692">
              <w:t xml:space="preserve"> </w:t>
            </w:r>
          </w:p>
          <w:p w14:paraId="22C3C4AB" w14:textId="77777777" w:rsidR="00917274" w:rsidRPr="00917274" w:rsidRDefault="00917274" w:rsidP="00917274">
            <w:pPr>
              <w:pStyle w:val="NumberedList"/>
              <w:numPr>
                <w:ilvl w:val="0"/>
                <w:numId w:val="17"/>
              </w:numPr>
              <w:ind w:left="259" w:hanging="259"/>
              <w:rPr>
                <w:spacing w:val="-4"/>
                <w:lang w:bidi="fr-CA"/>
              </w:rPr>
            </w:pPr>
            <w:r w:rsidRPr="00917274">
              <w:rPr>
                <w:spacing w:val="-4"/>
                <w:lang w:bidi="fr-CA"/>
              </w:rPr>
              <w:t xml:space="preserve">Généralités sur les marchés d’échanges de la Grèce antique. </w:t>
            </w:r>
          </w:p>
          <w:p w14:paraId="4B5C911D" w14:textId="77777777" w:rsidR="00917274" w:rsidRPr="00917274" w:rsidRDefault="00917274" w:rsidP="00917274">
            <w:pPr>
              <w:pStyle w:val="NumberedList"/>
              <w:numPr>
                <w:ilvl w:val="0"/>
                <w:numId w:val="17"/>
              </w:numPr>
              <w:ind w:left="259" w:hanging="259"/>
              <w:rPr>
                <w:lang w:bidi="fr-CA"/>
              </w:rPr>
            </w:pPr>
            <w:r w:rsidRPr="00917274">
              <w:rPr>
                <w:lang w:bidi="fr-CA"/>
              </w:rPr>
              <w:t xml:space="preserve">Importance du commerce pour les civilisations de l’Antiquité. </w:t>
            </w:r>
          </w:p>
          <w:p w14:paraId="3937F0D5" w14:textId="77777777" w:rsidR="00917274" w:rsidRPr="00917274" w:rsidRDefault="00917274" w:rsidP="00917274">
            <w:pPr>
              <w:pStyle w:val="NumberedList"/>
              <w:numPr>
                <w:ilvl w:val="0"/>
                <w:numId w:val="17"/>
              </w:numPr>
              <w:ind w:left="259" w:hanging="259"/>
              <w:rPr>
                <w:lang w:bidi="fr-CA"/>
              </w:rPr>
            </w:pPr>
            <w:r w:rsidRPr="00917274">
              <w:rPr>
                <w:lang w:bidi="fr-CA"/>
              </w:rPr>
              <w:t xml:space="preserve">Aperçu de la géographie de la Grèce antique. </w:t>
            </w:r>
          </w:p>
          <w:p w14:paraId="321EF96A" w14:textId="77777777" w:rsidR="00917274" w:rsidRPr="00917274" w:rsidRDefault="00917274" w:rsidP="00917274">
            <w:pPr>
              <w:pStyle w:val="NumberedList"/>
              <w:numPr>
                <w:ilvl w:val="0"/>
                <w:numId w:val="17"/>
              </w:numPr>
              <w:ind w:left="259" w:hanging="259"/>
              <w:rPr>
                <w:lang w:bidi="fr-CA"/>
              </w:rPr>
            </w:pPr>
            <w:r w:rsidRPr="00917274">
              <w:rPr>
                <w:lang w:bidi="fr-CA"/>
              </w:rPr>
              <w:t xml:space="preserve">Importance de la mer dans le commerce de la Grèce antique. </w:t>
            </w:r>
          </w:p>
          <w:p w14:paraId="69532FC5" w14:textId="77777777" w:rsidR="00917274" w:rsidRPr="00917274" w:rsidRDefault="00917274" w:rsidP="00917274">
            <w:pPr>
              <w:pStyle w:val="NumberedList"/>
              <w:numPr>
                <w:ilvl w:val="0"/>
                <w:numId w:val="17"/>
              </w:numPr>
              <w:ind w:left="259" w:hanging="259"/>
              <w:rPr>
                <w:lang w:bidi="fr-CA"/>
              </w:rPr>
            </w:pPr>
            <w:r w:rsidRPr="00917274">
              <w:rPr>
                <w:lang w:bidi="fr-CA"/>
              </w:rPr>
              <w:t xml:space="preserve">Facteurs environnementaux et géographiques ayant une incidence sur les types de biens offerts sur les marchés et changés, en ce qui concerne les ressources dont la Grèce antique était dépourvue (tenir compte des collines et des montagnes, de la proximité de la mer, etc.). </w:t>
            </w:r>
          </w:p>
          <w:p w14:paraId="151AD476" w14:textId="375C97B8" w:rsidR="00A62057" w:rsidRPr="002D0AF9" w:rsidRDefault="00917274" w:rsidP="00917274">
            <w:pPr>
              <w:pStyle w:val="NumberedList"/>
              <w:ind w:left="259" w:hanging="259"/>
            </w:pPr>
            <w:r w:rsidRPr="00917274">
              <w:rPr>
                <w:lang w:bidi="fr-CA"/>
              </w:rPr>
              <w:t>Comparaison entre le commerce antique et moderne.</w:t>
            </w:r>
          </w:p>
        </w:tc>
        <w:tc>
          <w:tcPr>
            <w:tcW w:w="3144" w:type="dxa"/>
            <w:tcBorders>
              <w:top w:val="nil"/>
              <w:left w:val="single" w:sz="8" w:space="0" w:color="54B948"/>
              <w:bottom w:val="nil"/>
              <w:right w:val="single" w:sz="8" w:space="0" w:color="54B948"/>
            </w:tcBorders>
            <w:tcMar>
              <w:top w:w="173" w:type="dxa"/>
              <w:left w:w="259" w:type="dxa"/>
              <w:right w:w="115" w:type="dxa"/>
            </w:tcMar>
          </w:tcPr>
          <w:p w14:paraId="41557F98" w14:textId="44A7137A" w:rsidR="00A62057" w:rsidRDefault="00917274" w:rsidP="00A62057">
            <w:pPr>
              <w:pStyle w:val="Copy"/>
            </w:pPr>
            <w:r w:rsidRPr="00917274">
              <w:rPr>
                <w:lang w:bidi="fr-CA"/>
              </w:rPr>
              <w:t xml:space="preserve">Évaluation au service </w:t>
            </w:r>
            <w:r w:rsidR="00486391">
              <w:rPr>
                <w:lang w:bidi="fr-CA"/>
              </w:rPr>
              <w:br/>
              <w:t>de l’apprentissage (enseignant –</w:t>
            </w:r>
            <w:r w:rsidRPr="00917274">
              <w:rPr>
                <w:lang w:bidi="fr-CA"/>
              </w:rPr>
              <w:t xml:space="preserve"> anecdotique)</w:t>
            </w:r>
          </w:p>
        </w:tc>
      </w:tr>
      <w:tr w:rsidR="00D17692" w14:paraId="2C4C7583" w14:textId="77777777" w:rsidTr="00917274">
        <w:trPr>
          <w:trHeight w:val="20"/>
        </w:trPr>
        <w:tc>
          <w:tcPr>
            <w:tcW w:w="1084" w:type="dxa"/>
            <w:vMerge/>
            <w:tcBorders>
              <w:left w:val="single" w:sz="8" w:space="0" w:color="54B948"/>
              <w:bottom w:val="single" w:sz="8" w:space="0" w:color="54B948"/>
              <w:right w:val="single" w:sz="8" w:space="0" w:color="54B948"/>
            </w:tcBorders>
            <w:tcMar>
              <w:top w:w="173" w:type="dxa"/>
              <w:left w:w="72" w:type="dxa"/>
              <w:right w:w="72" w:type="dxa"/>
            </w:tcMar>
          </w:tcPr>
          <w:p w14:paraId="2DC8D43E" w14:textId="77777777" w:rsidR="00D17692" w:rsidRPr="002D0AF9" w:rsidRDefault="00D17692" w:rsidP="002D0AF9">
            <w:pPr>
              <w:pStyle w:val="CopyCentred"/>
              <w:rPr>
                <w:lang w:val="en-US"/>
              </w:rPr>
            </w:pPr>
          </w:p>
        </w:tc>
        <w:tc>
          <w:tcPr>
            <w:tcW w:w="6562" w:type="dxa"/>
            <w:tcBorders>
              <w:top w:val="nil"/>
              <w:left w:val="single" w:sz="8" w:space="0" w:color="54B948"/>
              <w:bottom w:val="single" w:sz="8" w:space="0" w:color="54B948"/>
              <w:right w:val="single" w:sz="8" w:space="0" w:color="54B948"/>
            </w:tcBorders>
            <w:tcMar>
              <w:top w:w="0" w:type="dxa"/>
              <w:left w:w="259" w:type="dxa"/>
              <w:bottom w:w="173" w:type="dxa"/>
              <w:right w:w="259" w:type="dxa"/>
            </w:tcMar>
          </w:tcPr>
          <w:p w14:paraId="1E402E81" w14:textId="2B2A0783" w:rsidR="00917274" w:rsidRPr="002D0AF9" w:rsidRDefault="00917274" w:rsidP="00D17692">
            <w:pPr>
              <w:pStyle w:val="Copy"/>
              <w:rPr>
                <w:lang w:bidi="fr-CA"/>
              </w:rPr>
            </w:pPr>
            <w:r w:rsidRPr="00917274">
              <w:rPr>
                <w:lang w:bidi="fr-CA"/>
              </w:rPr>
              <w:t>Demander aux élèves de prendre des notes sur les principaux éléments ou de le faire en utilisant le modèle (annexe E). Préciser que certains des biens échangés sur les marchés de la Grèce antique pouvaient avoir été produits dans d’autres régions et avoir été acquis grâce au commerce avec d’autres pays.</w:t>
            </w:r>
          </w:p>
        </w:tc>
        <w:tc>
          <w:tcPr>
            <w:tcW w:w="3144" w:type="dxa"/>
            <w:tcBorders>
              <w:top w:val="nil"/>
              <w:left w:val="single" w:sz="8" w:space="0" w:color="54B948"/>
              <w:bottom w:val="single" w:sz="8" w:space="0" w:color="54B948"/>
              <w:right w:val="single" w:sz="8" w:space="0" w:color="54B948"/>
            </w:tcBorders>
            <w:tcMar>
              <w:top w:w="0" w:type="dxa"/>
              <w:left w:w="259" w:type="dxa"/>
              <w:right w:w="115" w:type="dxa"/>
            </w:tcMar>
          </w:tcPr>
          <w:p w14:paraId="1F44C529" w14:textId="02893139" w:rsidR="00D17692" w:rsidRDefault="00917274" w:rsidP="00D17692">
            <w:pPr>
              <w:pStyle w:val="Copy"/>
            </w:pPr>
            <w:r w:rsidRPr="00917274">
              <w:rPr>
                <w:lang w:val="en-US" w:bidi="fr-CA"/>
              </w:rPr>
              <w:t xml:space="preserve">Évaluation au service </w:t>
            </w:r>
            <w:r w:rsidR="00486391">
              <w:rPr>
                <w:lang w:val="en-US" w:bidi="fr-CA"/>
              </w:rPr>
              <w:br/>
            </w:r>
            <w:r w:rsidRPr="00917274">
              <w:rPr>
                <w:lang w:val="en-US" w:bidi="fr-CA"/>
              </w:rPr>
              <w:t xml:space="preserve">de l’apprentissage </w:t>
            </w:r>
            <w:r w:rsidR="00486391">
              <w:rPr>
                <w:lang w:val="en-US" w:bidi="fr-CA"/>
              </w:rPr>
              <w:br/>
            </w:r>
            <w:r w:rsidRPr="00917274">
              <w:rPr>
                <w:lang w:val="en-US" w:bidi="fr-CA"/>
              </w:rPr>
              <w:t>(auto-évaluation)</w:t>
            </w:r>
          </w:p>
        </w:tc>
      </w:tr>
    </w:tbl>
    <w:p w14:paraId="0C44DE3C" w14:textId="77777777" w:rsidR="00912080" w:rsidRDefault="00912080" w:rsidP="006D09DC">
      <w:pPr>
        <w:rPr>
          <w:rFonts w:ascii="Verdana" w:hAnsi="Verdana" w:cs="Arial"/>
          <w:sz w:val="36"/>
          <w:szCs w:val="36"/>
        </w:rPr>
      </w:pPr>
    </w:p>
    <w:tbl>
      <w:tblPr>
        <w:tblStyle w:val="TableGrid"/>
        <w:tblW w:w="0" w:type="auto"/>
        <w:tblLayout w:type="fixed"/>
        <w:tblLook w:val="04A0" w:firstRow="1" w:lastRow="0" w:firstColumn="1" w:lastColumn="0" w:noHBand="0" w:noVBand="1"/>
      </w:tblPr>
      <w:tblGrid>
        <w:gridCol w:w="1074"/>
        <w:gridCol w:w="6562"/>
        <w:gridCol w:w="3144"/>
      </w:tblGrid>
      <w:tr w:rsidR="00917274" w:rsidRPr="00FC75BD" w14:paraId="6A631B8B" w14:textId="77777777" w:rsidTr="00917274">
        <w:trPr>
          <w:trHeight w:val="1584"/>
          <w:tblHeader/>
        </w:trPr>
        <w:tc>
          <w:tcPr>
            <w:tcW w:w="1074" w:type="dxa"/>
            <w:tcBorders>
              <w:top w:val="single" w:sz="8" w:space="0" w:color="54B948"/>
              <w:left w:val="single" w:sz="8" w:space="0" w:color="54B948"/>
              <w:bottom w:val="single" w:sz="8" w:space="0" w:color="54B948"/>
              <w:right w:val="single" w:sz="8" w:space="0" w:color="FFFFFF" w:themeColor="background1"/>
            </w:tcBorders>
            <w:shd w:val="clear" w:color="auto" w:fill="54B948"/>
          </w:tcPr>
          <w:p w14:paraId="6E1F7727" w14:textId="77777777" w:rsidR="00917274" w:rsidRPr="0039749B" w:rsidRDefault="00917274" w:rsidP="009C7B90">
            <w:pPr>
              <w:jc w:val="center"/>
              <w:rPr>
                <w:rFonts w:ascii="Verdana" w:hAnsi="Verdana" w:cs="Arial"/>
                <w:b/>
                <w:bCs/>
                <w:color w:val="FFFFFF" w:themeColor="background1"/>
                <w:sz w:val="20"/>
                <w:szCs w:val="20"/>
              </w:rPr>
            </w:pPr>
            <w:r>
              <w:rPr>
                <w:rFonts w:ascii="Verdana" w:hAnsi="Verdana"/>
                <w:b/>
                <w:color w:val="FFFFFF" w:themeColor="background1"/>
                <w:sz w:val="20"/>
              </w:rPr>
              <w:t>Durée</w:t>
            </w:r>
          </w:p>
          <w:p w14:paraId="4995434E" w14:textId="482B06EF" w:rsidR="00917274" w:rsidRPr="00FC75BD" w:rsidRDefault="00917274" w:rsidP="00547017">
            <w:pPr>
              <w:jc w:val="center"/>
              <w:rPr>
                <w:rFonts w:ascii="Verdana" w:hAnsi="Verdana" w:cs="Arial"/>
                <w:color w:val="FFFFFF" w:themeColor="background1"/>
                <w:sz w:val="20"/>
                <w:szCs w:val="20"/>
              </w:rPr>
            </w:pPr>
            <w:r>
              <w:rPr>
                <w:rFonts w:ascii="Verdana" w:hAnsi="Verdana"/>
                <w:color w:val="FFFFFF" w:themeColor="background1"/>
                <w:sz w:val="20"/>
              </w:rPr>
              <w:t>(min.)</w:t>
            </w:r>
          </w:p>
        </w:tc>
        <w:tc>
          <w:tcPr>
            <w:tcW w:w="6562" w:type="dxa"/>
            <w:tcBorders>
              <w:top w:val="single" w:sz="8" w:space="0" w:color="54B948"/>
              <w:left w:val="single" w:sz="8" w:space="0" w:color="FFFFFF" w:themeColor="background1"/>
              <w:bottom w:val="single" w:sz="8" w:space="0" w:color="54B948"/>
              <w:right w:val="single" w:sz="8" w:space="0" w:color="FFFFFF" w:themeColor="background1"/>
            </w:tcBorders>
            <w:shd w:val="clear" w:color="auto" w:fill="54B948"/>
            <w:tcMar>
              <w:left w:w="259" w:type="dxa"/>
              <w:right w:w="115" w:type="dxa"/>
            </w:tcMar>
          </w:tcPr>
          <w:p w14:paraId="7E43D808" w14:textId="1A2F1B7D" w:rsidR="00917274" w:rsidRPr="00FC75BD" w:rsidRDefault="00917274" w:rsidP="00547017">
            <w:pPr>
              <w:rPr>
                <w:rFonts w:ascii="Verdana" w:hAnsi="Verdana" w:cs="Arial"/>
                <w:b/>
                <w:color w:val="FFFFFF" w:themeColor="background1"/>
                <w:sz w:val="20"/>
                <w:szCs w:val="20"/>
              </w:rPr>
            </w:pPr>
            <w:r>
              <w:rPr>
                <w:rFonts w:ascii="Verdana" w:hAnsi="Verdana"/>
                <w:b/>
                <w:color w:val="FFFFFF" w:themeColor="background1"/>
                <w:sz w:val="20"/>
              </w:rPr>
              <w:t>Déroulement de la leçon</w:t>
            </w:r>
          </w:p>
        </w:tc>
        <w:tc>
          <w:tcPr>
            <w:tcW w:w="3144" w:type="dxa"/>
            <w:tcBorders>
              <w:top w:val="single" w:sz="8" w:space="0" w:color="54B948"/>
              <w:left w:val="single" w:sz="8" w:space="0" w:color="FFFFFF" w:themeColor="background1"/>
              <w:bottom w:val="single" w:sz="8" w:space="0" w:color="54B948"/>
              <w:right w:val="single" w:sz="8" w:space="0" w:color="54B948"/>
            </w:tcBorders>
            <w:shd w:val="clear" w:color="auto" w:fill="54B948"/>
            <w:tcMar>
              <w:top w:w="173" w:type="dxa"/>
              <w:left w:w="259" w:type="dxa"/>
              <w:right w:w="115" w:type="dxa"/>
            </w:tcMar>
          </w:tcPr>
          <w:p w14:paraId="0BC39CCD" w14:textId="1AAB0135" w:rsidR="00917274" w:rsidRPr="00FC75BD" w:rsidRDefault="00917274" w:rsidP="00547017">
            <w:pPr>
              <w:rPr>
                <w:rFonts w:ascii="Verdana" w:hAnsi="Verdana" w:cs="Arial"/>
                <w:b/>
                <w:color w:val="FFFFFF" w:themeColor="background1"/>
                <w:sz w:val="20"/>
                <w:szCs w:val="20"/>
              </w:rPr>
            </w:pPr>
            <w:r>
              <w:rPr>
                <w:rFonts w:ascii="Verdana" w:hAnsi="Verdana"/>
                <w:b/>
                <w:color w:val="FFFFFF" w:themeColor="background1"/>
                <w:sz w:val="20"/>
              </w:rPr>
              <w:t xml:space="preserve">Évaluation comme </w:t>
            </w:r>
            <w:r>
              <w:rPr>
                <w:rFonts w:ascii="Verdana" w:hAnsi="Verdana"/>
                <w:b/>
                <w:color w:val="FFFFFF" w:themeColor="background1"/>
                <w:sz w:val="20"/>
              </w:rPr>
              <w:br/>
              <w:t xml:space="preserve">et au service de l’apprentissage </w:t>
            </w:r>
            <w:r>
              <w:rPr>
                <w:rFonts w:ascii="Verdana" w:hAnsi="Verdana"/>
                <w:color w:val="FFFFFF" w:themeColor="background1"/>
                <w:sz w:val="20"/>
              </w:rPr>
              <w:t xml:space="preserve">(auto-évaluation/évaluation </w:t>
            </w:r>
            <w:r>
              <w:rPr>
                <w:rFonts w:ascii="Verdana" w:hAnsi="Verdana"/>
                <w:color w:val="FFFFFF" w:themeColor="background1"/>
                <w:sz w:val="20"/>
              </w:rPr>
              <w:br/>
              <w:t>par les pairs/le personnel enseignant)</w:t>
            </w:r>
          </w:p>
        </w:tc>
      </w:tr>
      <w:tr w:rsidR="001F0AE2" w:rsidRPr="00FC75BD" w14:paraId="50D19C6B" w14:textId="77777777" w:rsidTr="00B06D92">
        <w:trPr>
          <w:trHeight w:val="432"/>
        </w:trPr>
        <w:tc>
          <w:tcPr>
            <w:tcW w:w="10780" w:type="dxa"/>
            <w:gridSpan w:val="3"/>
            <w:tcBorders>
              <w:top w:val="single" w:sz="8" w:space="0" w:color="54B948"/>
              <w:left w:val="single" w:sz="8" w:space="0" w:color="3F708E"/>
              <w:bottom w:val="nil"/>
              <w:right w:val="single" w:sz="8" w:space="0" w:color="3F708E"/>
            </w:tcBorders>
            <w:shd w:val="clear" w:color="auto" w:fill="3F708E"/>
            <w:vAlign w:val="center"/>
          </w:tcPr>
          <w:p w14:paraId="772490BD" w14:textId="6ACDB9B8" w:rsidR="001F0AE2" w:rsidRPr="00FC75BD" w:rsidRDefault="001F0AE2" w:rsidP="00950834">
            <w:pPr>
              <w:pStyle w:val="SectionHeading"/>
            </w:pPr>
            <w:r>
              <w:t xml:space="preserve">ACTION </w:t>
            </w:r>
            <w:r>
              <w:rPr>
                <w:b w:val="0"/>
              </w:rPr>
              <w:t>(</w:t>
            </w:r>
            <w:r w:rsidR="00950834">
              <w:rPr>
                <w:b w:val="0"/>
              </w:rPr>
              <w:t>suite</w:t>
            </w:r>
            <w:r>
              <w:rPr>
                <w:b w:val="0"/>
              </w:rPr>
              <w:t>)</w:t>
            </w:r>
          </w:p>
        </w:tc>
      </w:tr>
      <w:tr w:rsidR="001F0AE2" w:rsidRPr="004365A8" w14:paraId="265ED0B8" w14:textId="77777777" w:rsidTr="00A62057">
        <w:trPr>
          <w:trHeight w:val="20"/>
        </w:trPr>
        <w:tc>
          <w:tcPr>
            <w:tcW w:w="1074" w:type="dxa"/>
            <w:tcBorders>
              <w:top w:val="nil"/>
              <w:left w:val="single" w:sz="8" w:space="0" w:color="54B948"/>
              <w:bottom w:val="nil"/>
              <w:right w:val="single" w:sz="8" w:space="0" w:color="54B948"/>
            </w:tcBorders>
            <w:tcMar>
              <w:top w:w="173" w:type="dxa"/>
              <w:left w:w="72" w:type="dxa"/>
              <w:right w:w="72" w:type="dxa"/>
            </w:tcMar>
          </w:tcPr>
          <w:p w14:paraId="146A9528" w14:textId="77777777" w:rsidR="001F0AE2" w:rsidRPr="00E80C32" w:rsidRDefault="001F0AE2" w:rsidP="00547017">
            <w:pPr>
              <w:pStyle w:val="CopyCentred"/>
            </w:pPr>
          </w:p>
        </w:tc>
        <w:tc>
          <w:tcPr>
            <w:tcW w:w="6562" w:type="dxa"/>
            <w:tcBorders>
              <w:top w:val="nil"/>
              <w:left w:val="single" w:sz="8" w:space="0" w:color="54B948"/>
              <w:bottom w:val="nil"/>
              <w:right w:val="single" w:sz="8" w:space="0" w:color="54B948"/>
            </w:tcBorders>
            <w:tcMar>
              <w:top w:w="173" w:type="dxa"/>
              <w:left w:w="259" w:type="dxa"/>
              <w:bottom w:w="0" w:type="dxa"/>
              <w:right w:w="259" w:type="dxa"/>
            </w:tcMar>
          </w:tcPr>
          <w:p w14:paraId="715AC738" w14:textId="4299A774" w:rsidR="00950834" w:rsidRDefault="00950834" w:rsidP="00950834">
            <w:pPr>
              <w:pStyle w:val="Copy"/>
              <w:rPr>
                <w:lang w:val="fr-CA" w:bidi="fr-CA"/>
              </w:rPr>
            </w:pPr>
            <w:r w:rsidRPr="00917274">
              <w:rPr>
                <w:lang w:val="fr-CA" w:bidi="fr-CA"/>
              </w:rPr>
              <w:t>Inviter les élèves à décrire leurs expériences d’achat dans un vrai marché (par exemple, une vente de garage, un marché de producteurs agricoles ou un marché aux puces, etc.). Quel effet les facteurs environnementaux ont-ils sur les produits offerts sur les marchés canadiens? Cette discussion permet de définir davantage les éléments semblables et différents des pratiques économiques et des facteurs environnementaux modernes et anciens.</w:t>
            </w:r>
          </w:p>
          <w:p w14:paraId="1BB9ED93" w14:textId="77777777" w:rsidR="00950834" w:rsidRDefault="00950834" w:rsidP="00950834">
            <w:pPr>
              <w:pStyle w:val="IntroCopy"/>
            </w:pPr>
          </w:p>
          <w:p w14:paraId="78282CF8" w14:textId="77777777" w:rsidR="00733EB5" w:rsidRPr="00634891" w:rsidRDefault="00733EB5" w:rsidP="00733EB5">
            <w:pPr>
              <w:pStyle w:val="ClassHeading"/>
            </w:pPr>
            <w:r>
              <w:t>PETITS GROUPES</w:t>
            </w:r>
          </w:p>
          <w:p w14:paraId="38521237" w14:textId="77777777" w:rsidR="00733EB5" w:rsidRPr="00634891" w:rsidRDefault="00733EB5" w:rsidP="00733EB5">
            <w:pPr>
              <w:pStyle w:val="Subhead"/>
              <w:rPr>
                <w:bCs/>
              </w:rPr>
            </w:pPr>
            <w:r>
              <w:t xml:space="preserve">Préparation de la simulation d’un marché d’échanges </w:t>
            </w:r>
          </w:p>
          <w:p w14:paraId="238866F1" w14:textId="3F91A604" w:rsidR="001F0AE2" w:rsidRPr="00567ED8" w:rsidRDefault="00733EB5" w:rsidP="00733EB5">
            <w:pPr>
              <w:pStyle w:val="Copy"/>
            </w:pPr>
            <w:r>
              <w:t>Former des équipes de quatre à six élèves. Leur distribuer des cartes à échanger (pour les biens de valeur moindre, fournir des cartes supplémentaires). S’assurer que chaque personne a au moins un bien à échanger. Éviter qu’il y ait trop de biens chers en circulation en limitant le nombre de cartes distribuées pour ceux-ci.</w:t>
            </w:r>
          </w:p>
        </w:tc>
        <w:tc>
          <w:tcPr>
            <w:tcW w:w="3144" w:type="dxa"/>
            <w:tcBorders>
              <w:top w:val="nil"/>
              <w:left w:val="single" w:sz="8" w:space="0" w:color="54B948"/>
              <w:bottom w:val="nil"/>
              <w:right w:val="single" w:sz="8" w:space="0" w:color="54B948"/>
            </w:tcBorders>
            <w:tcMar>
              <w:top w:w="173" w:type="dxa"/>
              <w:left w:w="259" w:type="dxa"/>
              <w:right w:w="115" w:type="dxa"/>
            </w:tcMar>
          </w:tcPr>
          <w:p w14:paraId="3AA9FD15" w14:textId="24FDAB5E" w:rsidR="001F0AE2" w:rsidRPr="00A62057" w:rsidRDefault="001F0AE2" w:rsidP="00547017">
            <w:pPr>
              <w:pStyle w:val="Copy"/>
              <w:rPr>
                <w:lang w:val="en-US"/>
              </w:rPr>
            </w:pPr>
          </w:p>
        </w:tc>
      </w:tr>
      <w:tr w:rsidR="00A62057" w:rsidRPr="004365A8" w14:paraId="6849E67A" w14:textId="77777777" w:rsidTr="00A62057">
        <w:trPr>
          <w:trHeight w:val="20"/>
        </w:trPr>
        <w:tc>
          <w:tcPr>
            <w:tcW w:w="1074" w:type="dxa"/>
            <w:tcBorders>
              <w:top w:val="nil"/>
              <w:left w:val="single" w:sz="8" w:space="0" w:color="54B948"/>
              <w:bottom w:val="single" w:sz="8" w:space="0" w:color="54B948"/>
              <w:right w:val="single" w:sz="8" w:space="0" w:color="54B948"/>
            </w:tcBorders>
            <w:tcMar>
              <w:top w:w="173" w:type="dxa"/>
              <w:left w:w="72" w:type="dxa"/>
              <w:right w:w="72" w:type="dxa"/>
            </w:tcMar>
          </w:tcPr>
          <w:p w14:paraId="50086334" w14:textId="77777777" w:rsidR="00A62057" w:rsidRPr="00E80C32" w:rsidRDefault="00A62057" w:rsidP="00547017">
            <w:pPr>
              <w:pStyle w:val="CopyCentred"/>
            </w:pPr>
          </w:p>
        </w:tc>
        <w:tc>
          <w:tcPr>
            <w:tcW w:w="6562" w:type="dxa"/>
            <w:tcBorders>
              <w:top w:val="nil"/>
              <w:left w:val="single" w:sz="8" w:space="0" w:color="54B948"/>
              <w:bottom w:val="single" w:sz="8" w:space="0" w:color="54B948"/>
              <w:right w:val="single" w:sz="8" w:space="0" w:color="54B948"/>
            </w:tcBorders>
            <w:tcMar>
              <w:top w:w="173" w:type="dxa"/>
              <w:left w:w="259" w:type="dxa"/>
              <w:bottom w:w="173" w:type="dxa"/>
              <w:right w:w="259" w:type="dxa"/>
            </w:tcMar>
          </w:tcPr>
          <w:p w14:paraId="486208CE" w14:textId="77777777" w:rsidR="00733EB5" w:rsidRPr="00733EB5" w:rsidRDefault="00733EB5" w:rsidP="00733EB5">
            <w:pPr>
              <w:pStyle w:val="Copy"/>
              <w:rPr>
                <w:lang w:bidi="fr-CA"/>
              </w:rPr>
            </w:pPr>
            <w:r w:rsidRPr="00733EB5">
              <w:rPr>
                <w:lang w:bidi="fr-CA"/>
              </w:rPr>
              <w:t xml:space="preserve">Expliquer aux élèves comment les gens s’y prenaient pour négocier l’échange de biens sans monnaie. Leur présenter quelques exemples de méthodes employées autrefois (par exemple, le troc). </w:t>
            </w:r>
          </w:p>
          <w:p w14:paraId="73F8A970" w14:textId="77777777" w:rsidR="00733EB5" w:rsidRPr="00733EB5" w:rsidRDefault="00733EB5" w:rsidP="00733EB5">
            <w:pPr>
              <w:pStyle w:val="Copy"/>
              <w:rPr>
                <w:lang w:bidi="fr-CA"/>
              </w:rPr>
            </w:pPr>
            <w:r w:rsidRPr="00733EB5">
              <w:rPr>
                <w:lang w:bidi="fr-CA"/>
              </w:rPr>
              <w:t xml:space="preserve">Lancer des idées de critères pour encadrer la simulation des échanges (par exemple, l’échange d’articles de valeur, l’échange de biens essentiels à la survie et l’échange d’articles qui procureront des avantages à long terme). Expliquez-leur que l’objectif est que chaque groupe dispose d’un équilibre d’éléments qui les aideront à survivre et que chaque groupe doit être en mesure de justifier ses décisions et stratégies d’échanges à la fin de l’activité. </w:t>
            </w:r>
          </w:p>
          <w:p w14:paraId="25892F64" w14:textId="77777777" w:rsidR="00733EB5" w:rsidRPr="00733EB5" w:rsidRDefault="00733EB5" w:rsidP="00733EB5">
            <w:pPr>
              <w:pStyle w:val="Copy"/>
              <w:rPr>
                <w:lang w:bidi="fr-CA"/>
              </w:rPr>
            </w:pPr>
            <w:r w:rsidRPr="00733EB5">
              <w:rPr>
                <w:lang w:bidi="fr-CA"/>
              </w:rPr>
              <w:t xml:space="preserve">Donnez du temps aux divers groupes de créer une petite affiche ou une courte présentation qui les aidera à vendre ou à promouvoir leurs produits sur le marché d’échanges. </w:t>
            </w:r>
          </w:p>
          <w:p w14:paraId="6CD2A385" w14:textId="2F79666A" w:rsidR="00A62057" w:rsidRPr="00733EB5" w:rsidRDefault="00733EB5" w:rsidP="00A62057">
            <w:pPr>
              <w:pStyle w:val="Copy"/>
            </w:pPr>
            <w:r w:rsidRPr="00733EB5">
              <w:rPr>
                <w:lang w:bidi="fr-CA"/>
              </w:rPr>
              <w:t>Ensuite, donnez aux élèves le temps de se promener dans la salle pour voir ce qui est disponible.</w:t>
            </w:r>
            <w:r w:rsidR="00A62057" w:rsidRPr="00D17692">
              <w:t xml:space="preserve"> </w:t>
            </w:r>
          </w:p>
        </w:tc>
        <w:tc>
          <w:tcPr>
            <w:tcW w:w="3144" w:type="dxa"/>
            <w:tcBorders>
              <w:top w:val="nil"/>
              <w:left w:val="single" w:sz="8" w:space="0" w:color="54B948"/>
              <w:bottom w:val="single" w:sz="8" w:space="0" w:color="54B948"/>
              <w:right w:val="single" w:sz="8" w:space="0" w:color="54B948"/>
            </w:tcBorders>
            <w:tcMar>
              <w:top w:w="173" w:type="dxa"/>
              <w:left w:w="259" w:type="dxa"/>
              <w:right w:w="115" w:type="dxa"/>
            </w:tcMar>
          </w:tcPr>
          <w:p w14:paraId="67D81927" w14:textId="64321A51" w:rsidR="00A62057" w:rsidRDefault="00733EB5" w:rsidP="00A62057">
            <w:pPr>
              <w:pStyle w:val="Copy"/>
            </w:pPr>
            <w:r w:rsidRPr="00733EB5">
              <w:rPr>
                <w:lang w:val="en-US" w:bidi="fr-CA"/>
              </w:rPr>
              <w:t xml:space="preserve">Évaluation au service </w:t>
            </w:r>
            <w:r w:rsidR="00486391">
              <w:rPr>
                <w:lang w:val="en-US" w:bidi="fr-CA"/>
              </w:rPr>
              <w:br/>
            </w:r>
            <w:r w:rsidRPr="00733EB5">
              <w:rPr>
                <w:lang w:val="en-US" w:bidi="fr-CA"/>
              </w:rPr>
              <w:t>de l’apprentissage (coéquipier)</w:t>
            </w:r>
          </w:p>
        </w:tc>
      </w:tr>
    </w:tbl>
    <w:p w14:paraId="3031E171" w14:textId="77777777" w:rsidR="00733EB5" w:rsidRDefault="00B06D92">
      <w:pPr>
        <w:rPr>
          <w:rFonts w:ascii="Verdana" w:hAnsi="Verdana" w:cs="Arial"/>
          <w:sz w:val="36"/>
          <w:szCs w:val="36"/>
        </w:rPr>
      </w:pPr>
      <w:r>
        <w:rPr>
          <w:rFonts w:ascii="Verdana" w:hAnsi="Verdana" w:cs="Arial"/>
          <w:sz w:val="36"/>
          <w:szCs w:val="36"/>
        </w:rPr>
        <w:br w:type="page"/>
      </w:r>
    </w:p>
    <w:tbl>
      <w:tblPr>
        <w:tblStyle w:val="TableGrid"/>
        <w:tblW w:w="0" w:type="auto"/>
        <w:tblLayout w:type="fixed"/>
        <w:tblLook w:val="04A0" w:firstRow="1" w:lastRow="0" w:firstColumn="1" w:lastColumn="0" w:noHBand="0" w:noVBand="1"/>
      </w:tblPr>
      <w:tblGrid>
        <w:gridCol w:w="1074"/>
        <w:gridCol w:w="6562"/>
        <w:gridCol w:w="3144"/>
      </w:tblGrid>
      <w:tr w:rsidR="00733EB5" w:rsidRPr="00FC75BD" w14:paraId="599F2C3B" w14:textId="77777777" w:rsidTr="00DF4441">
        <w:trPr>
          <w:trHeight w:val="1584"/>
          <w:tblHeader/>
        </w:trPr>
        <w:tc>
          <w:tcPr>
            <w:tcW w:w="1074" w:type="dxa"/>
            <w:tcBorders>
              <w:top w:val="single" w:sz="8" w:space="0" w:color="54B948"/>
              <w:left w:val="single" w:sz="8" w:space="0" w:color="54B948"/>
              <w:bottom w:val="single" w:sz="8" w:space="0" w:color="54B948"/>
              <w:right w:val="single" w:sz="8" w:space="0" w:color="FFFFFF" w:themeColor="background1"/>
            </w:tcBorders>
            <w:shd w:val="clear" w:color="auto" w:fill="54B948"/>
          </w:tcPr>
          <w:p w14:paraId="04A27483" w14:textId="77777777" w:rsidR="00733EB5" w:rsidRPr="0039749B" w:rsidRDefault="00733EB5" w:rsidP="009C7B90">
            <w:pPr>
              <w:jc w:val="center"/>
              <w:rPr>
                <w:rFonts w:ascii="Verdana" w:hAnsi="Verdana" w:cs="Arial"/>
                <w:b/>
                <w:bCs/>
                <w:color w:val="FFFFFF" w:themeColor="background1"/>
                <w:sz w:val="20"/>
                <w:szCs w:val="20"/>
              </w:rPr>
            </w:pPr>
            <w:r>
              <w:rPr>
                <w:rFonts w:ascii="Verdana" w:hAnsi="Verdana"/>
                <w:b/>
                <w:color w:val="FFFFFF" w:themeColor="background1"/>
                <w:sz w:val="20"/>
              </w:rPr>
              <w:t>Durée</w:t>
            </w:r>
          </w:p>
          <w:p w14:paraId="675C6B80" w14:textId="77777777" w:rsidR="00733EB5" w:rsidRPr="00FC75BD" w:rsidRDefault="00733EB5" w:rsidP="00DF4441">
            <w:pPr>
              <w:jc w:val="center"/>
              <w:rPr>
                <w:rFonts w:ascii="Verdana" w:hAnsi="Verdana" w:cs="Arial"/>
                <w:color w:val="FFFFFF" w:themeColor="background1"/>
                <w:sz w:val="20"/>
                <w:szCs w:val="20"/>
              </w:rPr>
            </w:pPr>
            <w:r>
              <w:rPr>
                <w:rFonts w:ascii="Verdana" w:hAnsi="Verdana"/>
                <w:color w:val="FFFFFF" w:themeColor="background1"/>
                <w:sz w:val="20"/>
              </w:rPr>
              <w:t>(min.)</w:t>
            </w:r>
          </w:p>
        </w:tc>
        <w:tc>
          <w:tcPr>
            <w:tcW w:w="6562" w:type="dxa"/>
            <w:tcBorders>
              <w:top w:val="single" w:sz="8" w:space="0" w:color="54B948"/>
              <w:left w:val="single" w:sz="8" w:space="0" w:color="FFFFFF" w:themeColor="background1"/>
              <w:bottom w:val="single" w:sz="8" w:space="0" w:color="54B948"/>
              <w:right w:val="single" w:sz="8" w:space="0" w:color="FFFFFF" w:themeColor="background1"/>
            </w:tcBorders>
            <w:shd w:val="clear" w:color="auto" w:fill="54B948"/>
            <w:tcMar>
              <w:left w:w="259" w:type="dxa"/>
              <w:right w:w="115" w:type="dxa"/>
            </w:tcMar>
          </w:tcPr>
          <w:p w14:paraId="5F950A41" w14:textId="77777777" w:rsidR="00733EB5" w:rsidRPr="00FC75BD" w:rsidRDefault="00733EB5" w:rsidP="00DF4441">
            <w:pPr>
              <w:rPr>
                <w:rFonts w:ascii="Verdana" w:hAnsi="Verdana" w:cs="Arial"/>
                <w:b/>
                <w:color w:val="FFFFFF" w:themeColor="background1"/>
                <w:sz w:val="20"/>
                <w:szCs w:val="20"/>
              </w:rPr>
            </w:pPr>
            <w:r>
              <w:rPr>
                <w:rFonts w:ascii="Verdana" w:hAnsi="Verdana"/>
                <w:b/>
                <w:color w:val="FFFFFF" w:themeColor="background1"/>
                <w:sz w:val="20"/>
              </w:rPr>
              <w:t>Déroulement de la leçon</w:t>
            </w:r>
          </w:p>
        </w:tc>
        <w:tc>
          <w:tcPr>
            <w:tcW w:w="3144" w:type="dxa"/>
            <w:tcBorders>
              <w:top w:val="single" w:sz="8" w:space="0" w:color="54B948"/>
              <w:left w:val="single" w:sz="8" w:space="0" w:color="FFFFFF" w:themeColor="background1"/>
              <w:bottom w:val="single" w:sz="8" w:space="0" w:color="54B948"/>
              <w:right w:val="single" w:sz="8" w:space="0" w:color="54B948"/>
            </w:tcBorders>
            <w:shd w:val="clear" w:color="auto" w:fill="54B948"/>
            <w:tcMar>
              <w:top w:w="173" w:type="dxa"/>
              <w:left w:w="259" w:type="dxa"/>
              <w:right w:w="115" w:type="dxa"/>
            </w:tcMar>
          </w:tcPr>
          <w:p w14:paraId="73B74A02" w14:textId="77777777" w:rsidR="00733EB5" w:rsidRPr="00FC75BD" w:rsidRDefault="00733EB5" w:rsidP="00DF4441">
            <w:pPr>
              <w:rPr>
                <w:rFonts w:ascii="Verdana" w:hAnsi="Verdana" w:cs="Arial"/>
                <w:b/>
                <w:color w:val="FFFFFF" w:themeColor="background1"/>
                <w:sz w:val="20"/>
                <w:szCs w:val="20"/>
              </w:rPr>
            </w:pPr>
            <w:r>
              <w:rPr>
                <w:rFonts w:ascii="Verdana" w:hAnsi="Verdana"/>
                <w:b/>
                <w:color w:val="FFFFFF" w:themeColor="background1"/>
                <w:sz w:val="20"/>
              </w:rPr>
              <w:t xml:space="preserve">Évaluation comme </w:t>
            </w:r>
            <w:r>
              <w:rPr>
                <w:rFonts w:ascii="Verdana" w:hAnsi="Verdana"/>
                <w:b/>
                <w:color w:val="FFFFFF" w:themeColor="background1"/>
                <w:sz w:val="20"/>
              </w:rPr>
              <w:br/>
              <w:t xml:space="preserve">et au service de l’apprentissage </w:t>
            </w:r>
            <w:r>
              <w:rPr>
                <w:rFonts w:ascii="Verdana" w:hAnsi="Verdana"/>
                <w:color w:val="FFFFFF" w:themeColor="background1"/>
                <w:sz w:val="20"/>
              </w:rPr>
              <w:t xml:space="preserve">(auto-évaluation/évaluation </w:t>
            </w:r>
            <w:r>
              <w:rPr>
                <w:rFonts w:ascii="Verdana" w:hAnsi="Verdana"/>
                <w:color w:val="FFFFFF" w:themeColor="background1"/>
                <w:sz w:val="20"/>
              </w:rPr>
              <w:br/>
              <w:t>par les pairs/le personnel enseignant)</w:t>
            </w:r>
          </w:p>
        </w:tc>
      </w:tr>
      <w:tr w:rsidR="00733EB5" w:rsidRPr="00FC75BD" w14:paraId="6124178C" w14:textId="77777777" w:rsidTr="00733EB5">
        <w:trPr>
          <w:trHeight w:val="432"/>
        </w:trPr>
        <w:tc>
          <w:tcPr>
            <w:tcW w:w="10780" w:type="dxa"/>
            <w:gridSpan w:val="3"/>
            <w:tcBorders>
              <w:top w:val="single" w:sz="8" w:space="0" w:color="54B948"/>
              <w:left w:val="single" w:sz="8" w:space="0" w:color="3F708E"/>
              <w:bottom w:val="nil"/>
              <w:right w:val="single" w:sz="8" w:space="0" w:color="3F708E"/>
            </w:tcBorders>
            <w:shd w:val="clear" w:color="auto" w:fill="3F708E"/>
            <w:vAlign w:val="center"/>
          </w:tcPr>
          <w:p w14:paraId="4A70B6DD" w14:textId="77777777" w:rsidR="00733EB5" w:rsidRPr="00FC75BD" w:rsidRDefault="00733EB5" w:rsidP="00DF4441">
            <w:pPr>
              <w:pStyle w:val="SectionHeading"/>
            </w:pPr>
            <w:r>
              <w:t xml:space="preserve">ACTION </w:t>
            </w:r>
            <w:r>
              <w:rPr>
                <w:b w:val="0"/>
              </w:rPr>
              <w:t>(suite)</w:t>
            </w:r>
          </w:p>
        </w:tc>
      </w:tr>
      <w:tr w:rsidR="00733EB5" w:rsidRPr="004365A8" w14:paraId="1E45553A" w14:textId="77777777" w:rsidTr="00733EB5">
        <w:trPr>
          <w:trHeight w:val="20"/>
        </w:trPr>
        <w:tc>
          <w:tcPr>
            <w:tcW w:w="1074" w:type="dxa"/>
            <w:tcBorders>
              <w:top w:val="nil"/>
              <w:left w:val="single" w:sz="8" w:space="0" w:color="54B948"/>
              <w:bottom w:val="nil"/>
              <w:right w:val="single" w:sz="8" w:space="0" w:color="54B948"/>
            </w:tcBorders>
            <w:tcMar>
              <w:top w:w="173" w:type="dxa"/>
              <w:left w:w="72" w:type="dxa"/>
              <w:right w:w="72" w:type="dxa"/>
            </w:tcMar>
          </w:tcPr>
          <w:p w14:paraId="5E904F55" w14:textId="77777777" w:rsidR="00733EB5" w:rsidRPr="00E80C32" w:rsidRDefault="00733EB5" w:rsidP="00DF4441">
            <w:pPr>
              <w:pStyle w:val="CopyCentred"/>
            </w:pPr>
          </w:p>
        </w:tc>
        <w:tc>
          <w:tcPr>
            <w:tcW w:w="6562" w:type="dxa"/>
            <w:tcBorders>
              <w:top w:val="nil"/>
              <w:left w:val="single" w:sz="8" w:space="0" w:color="54B948"/>
              <w:bottom w:val="nil"/>
              <w:right w:val="single" w:sz="8" w:space="0" w:color="54B948"/>
            </w:tcBorders>
            <w:tcMar>
              <w:top w:w="173" w:type="dxa"/>
              <w:left w:w="259" w:type="dxa"/>
              <w:bottom w:w="173" w:type="dxa"/>
              <w:right w:w="259" w:type="dxa"/>
            </w:tcMar>
          </w:tcPr>
          <w:p w14:paraId="77A9F290" w14:textId="77777777" w:rsidR="00733EB5" w:rsidRPr="00634891" w:rsidRDefault="00733EB5" w:rsidP="00733EB5">
            <w:pPr>
              <w:pStyle w:val="Subhead"/>
              <w:rPr>
                <w:bCs/>
              </w:rPr>
            </w:pPr>
            <w:r>
              <w:t xml:space="preserve">Élaboration d’une stratégie en matière d’échanges </w:t>
            </w:r>
          </w:p>
          <w:p w14:paraId="4DCB7992" w14:textId="77777777" w:rsidR="00733EB5" w:rsidRPr="00634891" w:rsidRDefault="00733EB5" w:rsidP="00733EB5">
            <w:pPr>
              <w:pStyle w:val="Copy"/>
            </w:pPr>
            <w:r>
              <w:t xml:space="preserve">Demander aux élèves de discuter en équipe des échanges qu’ils devront effectuer pour respecter les critères établis. Leur demander aussi de discuter de ce qui constituerait des échanges équitables (c’est-à-dire combien des autres biens devraient être échangés contre les leurs pour que ce soit juste).  </w:t>
            </w:r>
          </w:p>
          <w:p w14:paraId="1203A83D" w14:textId="77777777" w:rsidR="00733EB5" w:rsidRPr="00634891" w:rsidRDefault="00733EB5" w:rsidP="00733EB5">
            <w:pPr>
              <w:pStyle w:val="Copy"/>
            </w:pPr>
            <w:r>
              <w:t xml:space="preserve">Certains des coéquipiers doivent ensuite essayer de conclure des échanges avec d’autres équipes (prévoir environ 15 minutes). </w:t>
            </w:r>
          </w:p>
          <w:p w14:paraId="586D8BEA" w14:textId="3159E99A" w:rsidR="00733EB5" w:rsidRPr="00D17692" w:rsidRDefault="00733EB5" w:rsidP="00733EB5">
            <w:pPr>
              <w:pStyle w:val="Copy"/>
              <w:rPr>
                <w:bCs/>
              </w:rPr>
            </w:pPr>
            <w:r>
              <w:t>Encourager les élèves à conclure des échanges acceptables de part et d’autre. (Par exemple, un groupe pourrait échanger cinq pots de miel contre une pièce de ferronnerie.)</w:t>
            </w:r>
          </w:p>
        </w:tc>
        <w:tc>
          <w:tcPr>
            <w:tcW w:w="3144" w:type="dxa"/>
            <w:tcBorders>
              <w:top w:val="nil"/>
              <w:left w:val="single" w:sz="8" w:space="0" w:color="54B948"/>
              <w:bottom w:val="nil"/>
              <w:right w:val="single" w:sz="8" w:space="0" w:color="54B948"/>
            </w:tcBorders>
            <w:tcMar>
              <w:top w:w="173" w:type="dxa"/>
              <w:left w:w="259" w:type="dxa"/>
              <w:right w:w="115" w:type="dxa"/>
            </w:tcMar>
          </w:tcPr>
          <w:p w14:paraId="7D9D8006" w14:textId="64E34D09" w:rsidR="00733EB5" w:rsidRDefault="00733EB5" w:rsidP="00DF4441">
            <w:pPr>
              <w:pStyle w:val="Copy"/>
            </w:pPr>
          </w:p>
        </w:tc>
      </w:tr>
      <w:tr w:rsidR="00B06D92" w:rsidRPr="00FC75BD" w14:paraId="1B4D8366" w14:textId="77777777" w:rsidTr="00733EB5">
        <w:trPr>
          <w:trHeight w:val="432"/>
        </w:trPr>
        <w:tc>
          <w:tcPr>
            <w:tcW w:w="10780" w:type="dxa"/>
            <w:gridSpan w:val="3"/>
            <w:tcBorders>
              <w:top w:val="nil"/>
              <w:left w:val="single" w:sz="8" w:space="0" w:color="3F708E"/>
              <w:bottom w:val="nil"/>
              <w:right w:val="single" w:sz="8" w:space="0" w:color="3F708E"/>
            </w:tcBorders>
            <w:shd w:val="clear" w:color="auto" w:fill="3F708E"/>
            <w:vAlign w:val="center"/>
          </w:tcPr>
          <w:p w14:paraId="61DDF6AF" w14:textId="7130550B" w:rsidR="00B06D92" w:rsidRPr="00FC75BD" w:rsidRDefault="00733EB5" w:rsidP="00547017">
            <w:pPr>
              <w:pStyle w:val="SectionHeading"/>
            </w:pPr>
            <w:r w:rsidRPr="00733EB5">
              <w:rPr>
                <w:lang w:val="en-CA" w:bidi="fr-CA"/>
              </w:rPr>
              <w:t>COMPTE RENDU ET CONSOLIDATION</w:t>
            </w:r>
          </w:p>
        </w:tc>
      </w:tr>
      <w:tr w:rsidR="00B06D92" w:rsidRPr="004365A8" w14:paraId="6177F5C3" w14:textId="77777777" w:rsidTr="00733EB5">
        <w:trPr>
          <w:trHeight w:val="20"/>
        </w:trPr>
        <w:tc>
          <w:tcPr>
            <w:tcW w:w="1074" w:type="dxa"/>
            <w:tcBorders>
              <w:top w:val="nil"/>
              <w:left w:val="single" w:sz="8" w:space="0" w:color="54B948"/>
              <w:bottom w:val="nil"/>
              <w:right w:val="single" w:sz="8" w:space="0" w:color="54B948"/>
            </w:tcBorders>
            <w:tcMar>
              <w:top w:w="173" w:type="dxa"/>
              <w:left w:w="72" w:type="dxa"/>
              <w:right w:w="72" w:type="dxa"/>
            </w:tcMar>
          </w:tcPr>
          <w:p w14:paraId="07B6A225" w14:textId="6A80C41B" w:rsidR="00B06D92" w:rsidRPr="00E80C32" w:rsidRDefault="00733EB5" w:rsidP="00547017">
            <w:pPr>
              <w:pStyle w:val="CopyCentred"/>
            </w:pPr>
            <w:r>
              <w:rPr>
                <w:lang w:val="en-US"/>
              </w:rPr>
              <w:t>5 à 10 min</w:t>
            </w:r>
            <w:r w:rsidR="00201755">
              <w:t>utes</w:t>
            </w:r>
          </w:p>
        </w:tc>
        <w:tc>
          <w:tcPr>
            <w:tcW w:w="6562" w:type="dxa"/>
            <w:tcBorders>
              <w:top w:val="nil"/>
              <w:left w:val="single" w:sz="8" w:space="0" w:color="54B948"/>
              <w:bottom w:val="nil"/>
              <w:right w:val="single" w:sz="8" w:space="0" w:color="54B948"/>
            </w:tcBorders>
            <w:tcMar>
              <w:top w:w="173" w:type="dxa"/>
              <w:left w:w="259" w:type="dxa"/>
              <w:bottom w:w="0" w:type="dxa"/>
              <w:right w:w="259" w:type="dxa"/>
            </w:tcMar>
          </w:tcPr>
          <w:p w14:paraId="56F2F601" w14:textId="77777777" w:rsidR="00733EB5" w:rsidRDefault="00733EB5" w:rsidP="00733EB5">
            <w:pPr>
              <w:pStyle w:val="ClassHeading"/>
            </w:pPr>
            <w:r>
              <w:t>INDIVIDUELLEMENT/PETITS GROUPES</w:t>
            </w:r>
          </w:p>
          <w:p w14:paraId="41EE6EE0" w14:textId="41D45A3B" w:rsidR="00B06D92" w:rsidRPr="00567ED8" w:rsidRDefault="00733EB5" w:rsidP="00733EB5">
            <w:pPr>
              <w:pStyle w:val="Copy"/>
            </w:pPr>
            <w:r>
              <w:t>Les élèves font le bilan de leurs cartes à échanger et évaluent leurs résultats en fonction des critères établis.</w:t>
            </w:r>
          </w:p>
        </w:tc>
        <w:tc>
          <w:tcPr>
            <w:tcW w:w="3144" w:type="dxa"/>
            <w:tcBorders>
              <w:top w:val="nil"/>
              <w:left w:val="single" w:sz="8" w:space="0" w:color="54B948"/>
              <w:bottom w:val="nil"/>
              <w:right w:val="single" w:sz="8" w:space="0" w:color="54B948"/>
            </w:tcBorders>
            <w:tcMar>
              <w:top w:w="173" w:type="dxa"/>
              <w:left w:w="259" w:type="dxa"/>
              <w:right w:w="115" w:type="dxa"/>
            </w:tcMar>
          </w:tcPr>
          <w:p w14:paraId="3E47BF05" w14:textId="26CE85E9" w:rsidR="00B06D92" w:rsidRPr="006F4C43" w:rsidRDefault="00B06D92" w:rsidP="00547017">
            <w:pPr>
              <w:pStyle w:val="Copy"/>
              <w:rPr>
                <w:lang w:val="en-US"/>
              </w:rPr>
            </w:pPr>
          </w:p>
        </w:tc>
      </w:tr>
      <w:tr w:rsidR="006F4C43" w:rsidRPr="004365A8" w14:paraId="1AB292AD" w14:textId="77777777" w:rsidTr="00733EB5">
        <w:trPr>
          <w:trHeight w:val="1440"/>
        </w:trPr>
        <w:tc>
          <w:tcPr>
            <w:tcW w:w="1074" w:type="dxa"/>
            <w:tcBorders>
              <w:top w:val="nil"/>
              <w:left w:val="single" w:sz="8" w:space="0" w:color="54B948"/>
              <w:bottom w:val="single" w:sz="8" w:space="0" w:color="54B948"/>
              <w:right w:val="single" w:sz="8" w:space="0" w:color="54B948"/>
            </w:tcBorders>
            <w:tcMar>
              <w:top w:w="173" w:type="dxa"/>
              <w:left w:w="72" w:type="dxa"/>
              <w:right w:w="72" w:type="dxa"/>
            </w:tcMar>
          </w:tcPr>
          <w:p w14:paraId="2D9C1F29" w14:textId="77777777" w:rsidR="006F4C43" w:rsidRPr="00B06D92" w:rsidRDefault="006F4C43" w:rsidP="00547017">
            <w:pPr>
              <w:pStyle w:val="CopyCentred"/>
              <w:rPr>
                <w:lang w:val="en-US"/>
              </w:rPr>
            </w:pPr>
          </w:p>
        </w:tc>
        <w:tc>
          <w:tcPr>
            <w:tcW w:w="6562" w:type="dxa"/>
            <w:tcBorders>
              <w:top w:val="nil"/>
              <w:left w:val="single" w:sz="8" w:space="0" w:color="54B948"/>
              <w:bottom w:val="single" w:sz="8" w:space="0" w:color="54B948"/>
              <w:right w:val="single" w:sz="8" w:space="0" w:color="54B948"/>
            </w:tcBorders>
            <w:tcMar>
              <w:top w:w="173" w:type="dxa"/>
              <w:left w:w="259" w:type="dxa"/>
              <w:bottom w:w="173" w:type="dxa"/>
              <w:right w:w="259" w:type="dxa"/>
            </w:tcMar>
          </w:tcPr>
          <w:p w14:paraId="162BC3FB" w14:textId="77777777" w:rsidR="00733EB5" w:rsidRDefault="00733EB5" w:rsidP="00733EB5">
            <w:pPr>
              <w:pStyle w:val="Copy"/>
            </w:pPr>
            <w:r>
              <w:rPr>
                <w:b/>
              </w:rPr>
              <w:t>Récapitulation </w:t>
            </w:r>
            <w:r w:rsidR="006F4C43" w:rsidRPr="00B06D92">
              <w:rPr>
                <w:b/>
              </w:rPr>
              <w:t>:</w:t>
            </w:r>
            <w:r w:rsidR="006F4C43" w:rsidRPr="00B06D92">
              <w:t xml:space="preserve"> </w:t>
            </w:r>
            <w:r>
              <w:t>À la suite de l’activité de simulation d’un marché d’échanges, distribuer le document «</w:t>
            </w:r>
            <w:r>
              <w:rPr>
                <w:rFonts w:ascii="Arial" w:hAnsi="Arial"/>
              </w:rPr>
              <w:t> </w:t>
            </w:r>
            <w:r>
              <w:t>Réflexion sur l’activité de simulation d’un marché d’échanges</w:t>
            </w:r>
            <w:r>
              <w:rPr>
                <w:rFonts w:ascii="Arial" w:hAnsi="Arial"/>
              </w:rPr>
              <w:t> </w:t>
            </w:r>
            <w:r>
              <w:t xml:space="preserve">» (annexe C) et demander aux élèves de répondre individuellement aux questions de la première partie. Leur demander ensuite de comparer, en équipe de deux, le commerce à l’époque de la Grèce antique et le commerce d’aujourd’hui, puis de consigner leurs idées dans le diagramme de Venn qui se trouve dans la deuxième partie du document. </w:t>
            </w:r>
          </w:p>
          <w:p w14:paraId="59642423" w14:textId="280A2AFF" w:rsidR="006F4C43" w:rsidRPr="00B06D92" w:rsidRDefault="00733EB5" w:rsidP="00733EB5">
            <w:pPr>
              <w:pStyle w:val="Copy"/>
              <w:rPr>
                <w:bCs/>
              </w:rPr>
            </w:pPr>
            <w:r>
              <w:t>Partager la rubrique d’évaluation «</w:t>
            </w:r>
            <w:r>
              <w:rPr>
                <w:rFonts w:ascii="Arial" w:hAnsi="Arial"/>
              </w:rPr>
              <w:t> </w:t>
            </w:r>
            <w:r>
              <w:t>Réflexion sur la simulation d’un marché d’échanges</w:t>
            </w:r>
            <w:r>
              <w:rPr>
                <w:rFonts w:ascii="Arial" w:hAnsi="Arial"/>
              </w:rPr>
              <w:t> </w:t>
            </w:r>
            <w:r>
              <w:t>» (annexe D) avec les élèves.</w:t>
            </w:r>
          </w:p>
        </w:tc>
        <w:tc>
          <w:tcPr>
            <w:tcW w:w="3144" w:type="dxa"/>
            <w:tcBorders>
              <w:top w:val="nil"/>
              <w:left w:val="single" w:sz="8" w:space="0" w:color="54B948"/>
              <w:bottom w:val="single" w:sz="8" w:space="0" w:color="54B948"/>
              <w:right w:val="single" w:sz="8" w:space="0" w:color="54B948"/>
            </w:tcBorders>
            <w:tcMar>
              <w:top w:w="173" w:type="dxa"/>
              <w:left w:w="259" w:type="dxa"/>
              <w:right w:w="115" w:type="dxa"/>
            </w:tcMar>
          </w:tcPr>
          <w:p w14:paraId="71CB2E0D" w14:textId="3A01ACB2" w:rsidR="006F4C43" w:rsidRDefault="00733EB5" w:rsidP="006F4C43">
            <w:pPr>
              <w:pStyle w:val="Copy"/>
            </w:pPr>
            <w:r w:rsidRPr="00733EB5">
              <w:rPr>
                <w:lang w:bidi="fr-CA"/>
              </w:rPr>
              <w:t xml:space="preserve">Évaluation au service </w:t>
            </w:r>
            <w:r w:rsidR="00486391">
              <w:rPr>
                <w:lang w:bidi="fr-CA"/>
              </w:rPr>
              <w:br/>
            </w:r>
            <w:r w:rsidRPr="00733EB5">
              <w:rPr>
                <w:lang w:bidi="fr-CA"/>
              </w:rPr>
              <w:t xml:space="preserve">de l’apprentissage </w:t>
            </w:r>
            <w:r w:rsidR="00486391">
              <w:rPr>
                <w:lang w:bidi="fr-CA"/>
              </w:rPr>
              <w:br/>
            </w:r>
            <w:r w:rsidRPr="00733EB5">
              <w:rPr>
                <w:lang w:bidi="fr-CA"/>
              </w:rPr>
              <w:t>(auto-évaluation)</w:t>
            </w:r>
          </w:p>
        </w:tc>
      </w:tr>
    </w:tbl>
    <w:p w14:paraId="50CB3FD4" w14:textId="739BBAB6" w:rsidR="00733EB5" w:rsidRDefault="00733EB5" w:rsidP="006D09DC">
      <w:pPr>
        <w:rPr>
          <w:rFonts w:ascii="Verdana" w:hAnsi="Verdana" w:cs="Arial"/>
          <w:sz w:val="36"/>
          <w:szCs w:val="36"/>
        </w:rPr>
      </w:pPr>
    </w:p>
    <w:p w14:paraId="3856CF2E" w14:textId="77777777" w:rsidR="00733EB5" w:rsidRDefault="00733EB5">
      <w:pPr>
        <w:rPr>
          <w:rFonts w:ascii="Verdana" w:hAnsi="Verdana" w:cs="Arial"/>
          <w:sz w:val="36"/>
          <w:szCs w:val="36"/>
        </w:rPr>
      </w:pPr>
      <w:r>
        <w:rPr>
          <w:rFonts w:ascii="Verdana" w:hAnsi="Verdana" w:cs="Arial"/>
          <w:sz w:val="36"/>
          <w:szCs w:val="36"/>
        </w:rPr>
        <w:br w:type="page"/>
      </w:r>
    </w:p>
    <w:tbl>
      <w:tblPr>
        <w:tblStyle w:val="TableGrid"/>
        <w:tblW w:w="0" w:type="auto"/>
        <w:tblLayout w:type="fixed"/>
        <w:tblLook w:val="04A0" w:firstRow="1" w:lastRow="0" w:firstColumn="1" w:lastColumn="0" w:noHBand="0" w:noVBand="1"/>
      </w:tblPr>
      <w:tblGrid>
        <w:gridCol w:w="1074"/>
        <w:gridCol w:w="6562"/>
        <w:gridCol w:w="3144"/>
      </w:tblGrid>
      <w:tr w:rsidR="00733EB5" w:rsidRPr="00FC75BD" w14:paraId="2C3F65B4" w14:textId="77777777" w:rsidTr="00DF4441">
        <w:trPr>
          <w:trHeight w:val="1584"/>
          <w:tblHeader/>
        </w:trPr>
        <w:tc>
          <w:tcPr>
            <w:tcW w:w="1074" w:type="dxa"/>
            <w:tcBorders>
              <w:top w:val="single" w:sz="8" w:space="0" w:color="54B948"/>
              <w:left w:val="single" w:sz="8" w:space="0" w:color="54B948"/>
              <w:bottom w:val="single" w:sz="8" w:space="0" w:color="54B948"/>
              <w:right w:val="single" w:sz="8" w:space="0" w:color="FFFFFF" w:themeColor="background1"/>
            </w:tcBorders>
            <w:shd w:val="clear" w:color="auto" w:fill="54B948"/>
          </w:tcPr>
          <w:p w14:paraId="7556E350" w14:textId="77777777" w:rsidR="00733EB5" w:rsidRPr="0039749B" w:rsidRDefault="00733EB5" w:rsidP="009C7B90">
            <w:pPr>
              <w:jc w:val="center"/>
              <w:rPr>
                <w:rFonts w:ascii="Verdana" w:hAnsi="Verdana" w:cs="Arial"/>
                <w:b/>
                <w:bCs/>
                <w:color w:val="FFFFFF" w:themeColor="background1"/>
                <w:sz w:val="20"/>
                <w:szCs w:val="20"/>
              </w:rPr>
            </w:pPr>
            <w:r>
              <w:rPr>
                <w:rFonts w:ascii="Verdana" w:hAnsi="Verdana"/>
                <w:b/>
                <w:color w:val="FFFFFF" w:themeColor="background1"/>
                <w:sz w:val="20"/>
              </w:rPr>
              <w:t>Durée</w:t>
            </w:r>
          </w:p>
          <w:p w14:paraId="215B5878" w14:textId="77777777" w:rsidR="00733EB5" w:rsidRPr="00FC75BD" w:rsidRDefault="00733EB5" w:rsidP="00DF4441">
            <w:pPr>
              <w:jc w:val="center"/>
              <w:rPr>
                <w:rFonts w:ascii="Verdana" w:hAnsi="Verdana" w:cs="Arial"/>
                <w:color w:val="FFFFFF" w:themeColor="background1"/>
                <w:sz w:val="20"/>
                <w:szCs w:val="20"/>
              </w:rPr>
            </w:pPr>
            <w:r>
              <w:rPr>
                <w:rFonts w:ascii="Verdana" w:hAnsi="Verdana"/>
                <w:color w:val="FFFFFF" w:themeColor="background1"/>
                <w:sz w:val="20"/>
              </w:rPr>
              <w:t>(min.)</w:t>
            </w:r>
          </w:p>
        </w:tc>
        <w:tc>
          <w:tcPr>
            <w:tcW w:w="6562" w:type="dxa"/>
            <w:tcBorders>
              <w:top w:val="single" w:sz="8" w:space="0" w:color="54B948"/>
              <w:left w:val="single" w:sz="8" w:space="0" w:color="FFFFFF" w:themeColor="background1"/>
              <w:bottom w:val="single" w:sz="8" w:space="0" w:color="54B948"/>
              <w:right w:val="single" w:sz="8" w:space="0" w:color="FFFFFF" w:themeColor="background1"/>
            </w:tcBorders>
            <w:shd w:val="clear" w:color="auto" w:fill="54B948"/>
            <w:tcMar>
              <w:left w:w="259" w:type="dxa"/>
              <w:right w:w="115" w:type="dxa"/>
            </w:tcMar>
          </w:tcPr>
          <w:p w14:paraId="485DB65B" w14:textId="77777777" w:rsidR="00733EB5" w:rsidRPr="00FC75BD" w:rsidRDefault="00733EB5" w:rsidP="00DF4441">
            <w:pPr>
              <w:rPr>
                <w:rFonts w:ascii="Verdana" w:hAnsi="Verdana" w:cs="Arial"/>
                <w:b/>
                <w:color w:val="FFFFFF" w:themeColor="background1"/>
                <w:sz w:val="20"/>
                <w:szCs w:val="20"/>
              </w:rPr>
            </w:pPr>
            <w:r>
              <w:rPr>
                <w:rFonts w:ascii="Verdana" w:hAnsi="Verdana"/>
                <w:b/>
                <w:color w:val="FFFFFF" w:themeColor="background1"/>
                <w:sz w:val="20"/>
              </w:rPr>
              <w:t>Déroulement de la leçon</w:t>
            </w:r>
          </w:p>
        </w:tc>
        <w:tc>
          <w:tcPr>
            <w:tcW w:w="3144" w:type="dxa"/>
            <w:tcBorders>
              <w:top w:val="single" w:sz="8" w:space="0" w:color="54B948"/>
              <w:left w:val="single" w:sz="8" w:space="0" w:color="FFFFFF" w:themeColor="background1"/>
              <w:bottom w:val="single" w:sz="8" w:space="0" w:color="54B948"/>
              <w:right w:val="single" w:sz="8" w:space="0" w:color="54B948"/>
            </w:tcBorders>
            <w:shd w:val="clear" w:color="auto" w:fill="54B948"/>
            <w:tcMar>
              <w:top w:w="173" w:type="dxa"/>
              <w:left w:w="259" w:type="dxa"/>
              <w:right w:w="115" w:type="dxa"/>
            </w:tcMar>
          </w:tcPr>
          <w:p w14:paraId="4E2994D4" w14:textId="77777777" w:rsidR="00733EB5" w:rsidRPr="00FC75BD" w:rsidRDefault="00733EB5" w:rsidP="00DF4441">
            <w:pPr>
              <w:rPr>
                <w:rFonts w:ascii="Verdana" w:hAnsi="Verdana" w:cs="Arial"/>
                <w:b/>
                <w:color w:val="FFFFFF" w:themeColor="background1"/>
                <w:sz w:val="20"/>
                <w:szCs w:val="20"/>
              </w:rPr>
            </w:pPr>
            <w:r>
              <w:rPr>
                <w:rFonts w:ascii="Verdana" w:hAnsi="Verdana"/>
                <w:b/>
                <w:color w:val="FFFFFF" w:themeColor="background1"/>
                <w:sz w:val="20"/>
              </w:rPr>
              <w:t xml:space="preserve">Évaluation comme </w:t>
            </w:r>
            <w:r>
              <w:rPr>
                <w:rFonts w:ascii="Verdana" w:hAnsi="Verdana"/>
                <w:b/>
                <w:color w:val="FFFFFF" w:themeColor="background1"/>
                <w:sz w:val="20"/>
              </w:rPr>
              <w:br/>
              <w:t xml:space="preserve">et au service de l’apprentissage </w:t>
            </w:r>
            <w:r>
              <w:rPr>
                <w:rFonts w:ascii="Verdana" w:hAnsi="Verdana"/>
                <w:color w:val="FFFFFF" w:themeColor="background1"/>
                <w:sz w:val="20"/>
              </w:rPr>
              <w:t xml:space="preserve">(auto-évaluation/évaluation </w:t>
            </w:r>
            <w:r>
              <w:rPr>
                <w:rFonts w:ascii="Verdana" w:hAnsi="Verdana"/>
                <w:color w:val="FFFFFF" w:themeColor="background1"/>
                <w:sz w:val="20"/>
              </w:rPr>
              <w:br/>
              <w:t>par les pairs/le personnel enseignant)</w:t>
            </w:r>
          </w:p>
        </w:tc>
      </w:tr>
      <w:tr w:rsidR="00733EB5" w:rsidRPr="004365A8" w14:paraId="1EBE8502" w14:textId="77777777" w:rsidTr="00DF4441">
        <w:trPr>
          <w:trHeight w:val="432"/>
        </w:trPr>
        <w:tc>
          <w:tcPr>
            <w:tcW w:w="10780" w:type="dxa"/>
            <w:gridSpan w:val="3"/>
            <w:tcBorders>
              <w:top w:val="nil"/>
              <w:left w:val="single" w:sz="8" w:space="0" w:color="54B948"/>
              <w:bottom w:val="nil"/>
              <w:right w:val="single" w:sz="8" w:space="0" w:color="54B948"/>
            </w:tcBorders>
            <w:shd w:val="clear" w:color="auto" w:fill="3F708E"/>
            <w:tcMar>
              <w:top w:w="0" w:type="dxa"/>
              <w:left w:w="72" w:type="dxa"/>
              <w:right w:w="72" w:type="dxa"/>
            </w:tcMar>
            <w:vAlign w:val="center"/>
          </w:tcPr>
          <w:p w14:paraId="2A266A08" w14:textId="06290413" w:rsidR="00733EB5" w:rsidRPr="002D0AF9" w:rsidRDefault="00733EB5" w:rsidP="00DF4441">
            <w:pPr>
              <w:pStyle w:val="SectionHeading"/>
            </w:pPr>
            <w:r w:rsidRPr="00733EB5">
              <w:rPr>
                <w:lang w:val="en-CA" w:bidi="fr-CA"/>
              </w:rPr>
              <w:t>PROLONGATION</w:t>
            </w:r>
          </w:p>
        </w:tc>
      </w:tr>
      <w:tr w:rsidR="00733EB5" w:rsidRPr="004365A8" w14:paraId="270853AA" w14:textId="77777777" w:rsidTr="00DF4441">
        <w:trPr>
          <w:trHeight w:val="1440"/>
        </w:trPr>
        <w:tc>
          <w:tcPr>
            <w:tcW w:w="1074" w:type="dxa"/>
            <w:tcBorders>
              <w:top w:val="nil"/>
              <w:left w:val="single" w:sz="8" w:space="0" w:color="54B948"/>
              <w:bottom w:val="single" w:sz="8" w:space="0" w:color="54B948"/>
              <w:right w:val="single" w:sz="8" w:space="0" w:color="54B948"/>
            </w:tcBorders>
            <w:tcMar>
              <w:top w:w="173" w:type="dxa"/>
              <w:left w:w="72" w:type="dxa"/>
              <w:right w:w="72" w:type="dxa"/>
            </w:tcMar>
          </w:tcPr>
          <w:p w14:paraId="0E0157E0" w14:textId="77777777" w:rsidR="00733EB5" w:rsidRPr="00E80C32" w:rsidRDefault="00733EB5" w:rsidP="00DF4441">
            <w:pPr>
              <w:pStyle w:val="CopyCentred"/>
            </w:pPr>
          </w:p>
        </w:tc>
        <w:tc>
          <w:tcPr>
            <w:tcW w:w="6562" w:type="dxa"/>
            <w:tcBorders>
              <w:top w:val="nil"/>
              <w:left w:val="single" w:sz="8" w:space="0" w:color="54B948"/>
              <w:bottom w:val="single" w:sz="8" w:space="0" w:color="54B948"/>
              <w:right w:val="single" w:sz="8" w:space="0" w:color="54B948"/>
            </w:tcBorders>
            <w:tcMar>
              <w:top w:w="173" w:type="dxa"/>
              <w:left w:w="259" w:type="dxa"/>
              <w:bottom w:w="173" w:type="dxa"/>
              <w:right w:w="259" w:type="dxa"/>
            </w:tcMar>
          </w:tcPr>
          <w:p w14:paraId="6494DE0D" w14:textId="7270674F" w:rsidR="00733EB5" w:rsidRPr="002D0AF9" w:rsidRDefault="00733EB5" w:rsidP="00DF4441">
            <w:pPr>
              <w:pStyle w:val="Copy"/>
            </w:pPr>
            <w:r>
              <w:t>Répéter l’activité pour une civilisation ancienne différente, permettant aux élèves de consolider leur apprentissage et de l’appliquer à un nouveau contexte. (Choisir une civilisation ancienne ayant des caractéristiques géographiques très différentes, telles que la Chine, l’Inde ou une civilisation africaine sans littoral comme la Nubie.) Ensuite, comparer et différencier l’expérience d’échange de la Grèce antique avec celle d’une autre civilisation.</w:t>
            </w:r>
          </w:p>
        </w:tc>
        <w:tc>
          <w:tcPr>
            <w:tcW w:w="3144" w:type="dxa"/>
            <w:tcBorders>
              <w:top w:val="nil"/>
              <w:left w:val="single" w:sz="8" w:space="0" w:color="54B948"/>
              <w:bottom w:val="single" w:sz="8" w:space="0" w:color="54B948"/>
              <w:right w:val="single" w:sz="8" w:space="0" w:color="54B948"/>
            </w:tcBorders>
            <w:tcMar>
              <w:top w:w="173" w:type="dxa"/>
              <w:left w:w="259" w:type="dxa"/>
              <w:right w:w="115" w:type="dxa"/>
            </w:tcMar>
          </w:tcPr>
          <w:p w14:paraId="3E1782F9" w14:textId="77777777" w:rsidR="00733EB5" w:rsidRPr="002D0AF9" w:rsidRDefault="00733EB5" w:rsidP="00DF4441">
            <w:pPr>
              <w:pStyle w:val="Copy"/>
            </w:pPr>
          </w:p>
        </w:tc>
      </w:tr>
    </w:tbl>
    <w:p w14:paraId="149D5A3E" w14:textId="77777777" w:rsidR="00104B6E" w:rsidRDefault="00104B6E" w:rsidP="00733EB5">
      <w:pPr>
        <w:pStyle w:val="Copy"/>
      </w:pPr>
    </w:p>
    <w:p w14:paraId="646179C8" w14:textId="77777777" w:rsidR="001F0AE2" w:rsidRDefault="001F0AE2" w:rsidP="006D09DC">
      <w:pPr>
        <w:rPr>
          <w:rFonts w:ascii="Verdana" w:hAnsi="Verdana" w:cs="Arial"/>
          <w:sz w:val="36"/>
          <w:szCs w:val="36"/>
        </w:rPr>
      </w:pPr>
    </w:p>
    <w:p w14:paraId="0A89EA7E" w14:textId="77777777" w:rsidR="001F0AE2" w:rsidRDefault="001F0AE2" w:rsidP="006D09DC">
      <w:pPr>
        <w:rPr>
          <w:rFonts w:ascii="Verdana" w:hAnsi="Verdana" w:cs="Arial"/>
          <w:sz w:val="36"/>
          <w:szCs w:val="36"/>
        </w:rPr>
        <w:sectPr w:rsidR="001F0AE2" w:rsidSect="00F61662">
          <w:headerReference w:type="default" r:id="rId11"/>
          <w:pgSz w:w="12240" w:h="15840"/>
          <w:pgMar w:top="540" w:right="720" w:bottom="720" w:left="720" w:header="1152" w:footer="1080"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912080" w14:paraId="517F1D87" w14:textId="77777777" w:rsidTr="00906E2E">
        <w:trPr>
          <w:trHeight w:val="720"/>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67F58869" w14:textId="7FD65BAE" w:rsidR="00912080" w:rsidRPr="00ED7BE9" w:rsidRDefault="00733EB5" w:rsidP="00873418">
            <w:pPr>
              <w:pStyle w:val="AppendixName"/>
            </w:pPr>
            <w:r w:rsidRPr="00733EB5">
              <w:rPr>
                <w:lang w:val="en-US" w:bidi="fr-CA"/>
              </w:rPr>
              <w:t>Cartes à échanger de la Grèce antique : Images</w:t>
            </w:r>
          </w:p>
        </w:tc>
      </w:tr>
      <w:tr w:rsidR="00912080" w14:paraId="7B3CC240" w14:textId="77777777" w:rsidTr="00253A1A">
        <w:trPr>
          <w:trHeight w:val="11115"/>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44F80DF8" w14:textId="295BF0AB" w:rsidR="00912080" w:rsidRDefault="00AC728C" w:rsidP="00E80C32">
            <w:pPr>
              <w:pStyle w:val="Copy"/>
            </w:pPr>
            <w:r>
              <w:rPr>
                <w:noProof/>
                <w:lang w:val="en-US"/>
              </w:rPr>
              <w:drawing>
                <wp:anchor distT="0" distB="0" distL="114300" distR="114300" simplePos="0" relativeHeight="251693056" behindDoc="0" locked="0" layoutInCell="1" allowOverlap="1" wp14:anchorId="472CA9F6" wp14:editId="66248088">
                  <wp:simplePos x="0" y="0"/>
                  <wp:positionH relativeFrom="column">
                    <wp:posOffset>19165</wp:posOffset>
                  </wp:positionH>
                  <wp:positionV relativeFrom="paragraph">
                    <wp:posOffset>-81280</wp:posOffset>
                  </wp:positionV>
                  <wp:extent cx="6493267" cy="7105318"/>
                  <wp:effectExtent l="0" t="0" r="9525"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cient Greek Cards_Front.jpg"/>
                          <pic:cNvPicPr/>
                        </pic:nvPicPr>
                        <pic:blipFill>
                          <a:blip r:embed="rId12">
                            <a:extLst>
                              <a:ext uri="{28A0092B-C50C-407E-A947-70E740481C1C}">
                                <a14:useLocalDpi xmlns:a14="http://schemas.microsoft.com/office/drawing/2010/main" val="0"/>
                              </a:ext>
                            </a:extLst>
                          </a:blip>
                          <a:stretch>
                            <a:fillRect/>
                          </a:stretch>
                        </pic:blipFill>
                        <pic:spPr>
                          <a:xfrm>
                            <a:off x="0" y="0"/>
                            <a:ext cx="6493267" cy="7105318"/>
                          </a:xfrm>
                          <a:prstGeom prst="rect">
                            <a:avLst/>
                          </a:prstGeom>
                        </pic:spPr>
                      </pic:pic>
                    </a:graphicData>
                  </a:graphic>
                  <wp14:sizeRelH relativeFrom="margin">
                    <wp14:pctWidth>0</wp14:pctWidth>
                  </wp14:sizeRelH>
                  <wp14:sizeRelV relativeFrom="margin">
                    <wp14:pctHeight>0</wp14:pctHeight>
                  </wp14:sizeRelV>
                </wp:anchor>
              </w:drawing>
            </w:r>
          </w:p>
        </w:tc>
      </w:tr>
    </w:tbl>
    <w:p w14:paraId="64F50550" w14:textId="479BDC54" w:rsidR="00906E2E" w:rsidRDefault="00906E2E">
      <w:pPr>
        <w:rPr>
          <w:rFonts w:ascii="Verdana" w:hAnsi="Verdana" w:cs="Arial"/>
          <w:sz w:val="36"/>
          <w:szCs w:val="36"/>
        </w:rPr>
      </w:pPr>
      <w:r>
        <w:rPr>
          <w:rFonts w:ascii="Verdana" w:hAnsi="Verdana" w:cs="Arial"/>
          <w:noProof/>
          <w:color w:val="FFFFFF" w:themeColor="background1"/>
          <w:sz w:val="36"/>
          <w:szCs w:val="36"/>
        </w:rPr>
        <mc:AlternateContent>
          <mc:Choice Requires="wps">
            <w:drawing>
              <wp:anchor distT="0" distB="0" distL="114300" distR="114300" simplePos="0" relativeHeight="251656192" behindDoc="0" locked="0" layoutInCell="1" allowOverlap="1" wp14:anchorId="56AD9E4B" wp14:editId="2163CFF7">
                <wp:simplePos x="0" y="0"/>
                <wp:positionH relativeFrom="column">
                  <wp:posOffset>0</wp:posOffset>
                </wp:positionH>
                <wp:positionV relativeFrom="page">
                  <wp:posOffset>107215</wp:posOffset>
                </wp:positionV>
                <wp:extent cx="1413510" cy="304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DFE129" w14:textId="1F90BA35" w:rsidR="00906E2E" w:rsidRPr="00ED7BE9" w:rsidRDefault="00906E2E" w:rsidP="00906E2E">
                            <w:pPr>
                              <w:rPr>
                                <w:rFonts w:ascii="Verdana" w:hAnsi="Verdana"/>
                                <w:b/>
                                <w:color w:val="54B948"/>
                                <w:sz w:val="26"/>
                                <w:szCs w:val="26"/>
                                <w:lang w:val="en-CA"/>
                              </w:rPr>
                            </w:pPr>
                            <w:r>
                              <w:rPr>
                                <w:rFonts w:ascii="Verdana" w:hAnsi="Verdana"/>
                                <w:b/>
                                <w:color w:val="54B948"/>
                                <w:sz w:val="26"/>
                                <w:szCs w:val="26"/>
                                <w:lang w:val="en-CA"/>
                              </w:rPr>
                              <w:t>A</w:t>
                            </w:r>
                            <w:r w:rsidR="00733EB5">
                              <w:rPr>
                                <w:rFonts w:ascii="Verdana" w:hAnsi="Verdana"/>
                                <w:b/>
                                <w:color w:val="54B948"/>
                                <w:sz w:val="26"/>
                                <w:szCs w:val="26"/>
                                <w:lang w:val="en-CA"/>
                              </w:rPr>
                              <w:t>NNEXE</w:t>
                            </w:r>
                            <w:r>
                              <w:rPr>
                                <w:rFonts w:ascii="Verdana" w:hAnsi="Verdana"/>
                                <w:b/>
                                <w:color w:val="54B948"/>
                                <w:sz w:val="26"/>
                                <w:szCs w:val="26"/>
                                <w:lang w:val="en-CA"/>
                              </w:rPr>
                              <w:t xml:space="preserve"> </w:t>
                            </w:r>
                            <w:r w:rsidR="000E4B52">
                              <w:rPr>
                                <w:rFonts w:ascii="Verdana" w:hAnsi="Verdana"/>
                                <w:b/>
                                <w:color w:val="54B948"/>
                                <w:sz w:val="26"/>
                                <w:szCs w:val="26"/>
                                <w:lang w:val="en-C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AD9E4B" id="_x0000_t202" coordsize="21600,21600" o:spt="202" path="m0,0l0,21600,21600,21600,21600,0xe">
                <v:stroke joinstyle="miter"/>
                <v:path gradientshapeok="t" o:connecttype="rect"/>
              </v:shapetype>
              <v:shape id="Text Box 17" o:spid="_x0000_s1026" type="#_x0000_t202" style="position:absolute;margin-left:0;margin-top:8.45pt;width:111.3pt;height: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" filled="f" stroked="f">
                <v:textbox>
                  <w:txbxContent>
                    <w:p w14:paraId="0FDFE129" w14:textId="1F90BA35" w:rsidR="00906E2E" w:rsidRPr="00ED7BE9" w:rsidRDefault="00906E2E" w:rsidP="00906E2E">
                      <w:pPr>
                        <w:rPr>
                          <w:rFonts w:ascii="Verdana" w:hAnsi="Verdana"/>
                          <w:b/>
                          <w:color w:val="54B948"/>
                          <w:sz w:val="26"/>
                          <w:szCs w:val="26"/>
                          <w:lang w:val="en-CA"/>
                        </w:rPr>
                      </w:pPr>
                      <w:r>
                        <w:rPr>
                          <w:rFonts w:ascii="Verdana" w:hAnsi="Verdana"/>
                          <w:b/>
                          <w:color w:val="54B948"/>
                          <w:sz w:val="26"/>
                          <w:szCs w:val="26"/>
                          <w:lang w:val="en-CA"/>
                        </w:rPr>
                        <w:t>A</w:t>
                      </w:r>
                      <w:r w:rsidR="00733EB5">
                        <w:rPr>
                          <w:rFonts w:ascii="Verdana" w:hAnsi="Verdana"/>
                          <w:b/>
                          <w:color w:val="54B948"/>
                          <w:sz w:val="26"/>
                          <w:szCs w:val="26"/>
                          <w:lang w:val="en-CA"/>
                        </w:rPr>
                        <w:t>NNEXE</w:t>
                      </w:r>
                      <w:r>
                        <w:rPr>
                          <w:rFonts w:ascii="Verdana" w:hAnsi="Verdana"/>
                          <w:b/>
                          <w:color w:val="54B948"/>
                          <w:sz w:val="26"/>
                          <w:szCs w:val="26"/>
                          <w:lang w:val="en-CA"/>
                        </w:rPr>
                        <w:t xml:space="preserve"> </w:t>
                      </w:r>
                      <w:r w:rsidR="000E4B52">
                        <w:rPr>
                          <w:rFonts w:ascii="Verdana" w:hAnsi="Verdana"/>
                          <w:b/>
                          <w:color w:val="54B948"/>
                          <w:sz w:val="26"/>
                          <w:szCs w:val="26"/>
                          <w:lang w:val="en-CA"/>
                        </w:rPr>
                        <w:t>A</w:t>
                      </w:r>
                    </w:p>
                  </w:txbxContent>
                </v:textbox>
                <w10:wrap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24470B" w14:paraId="0921C28A" w14:textId="77777777" w:rsidTr="00AD02AE">
        <w:trPr>
          <w:trHeight w:val="720"/>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26D9B5D7" w14:textId="08284964" w:rsidR="0024470B" w:rsidRPr="00ED7BE9" w:rsidRDefault="00733EB5" w:rsidP="00873418">
            <w:pPr>
              <w:pStyle w:val="AppendixName"/>
            </w:pPr>
            <w:r w:rsidRPr="00733EB5">
              <w:rPr>
                <w:lang w:val="en-US" w:bidi="fr-CA"/>
              </w:rPr>
              <w:t>Cartes à échanger de la Grèce antique : Descriptions</w:t>
            </w:r>
          </w:p>
        </w:tc>
      </w:tr>
      <w:tr w:rsidR="00AC728C" w14:paraId="407140D4" w14:textId="77777777" w:rsidTr="00AD02AE">
        <w:trPr>
          <w:trHeight w:val="11088"/>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6F30DBE8" w14:textId="4ABE3979" w:rsidR="00AC728C" w:rsidRDefault="00954AFF" w:rsidP="002C3503">
            <w:pPr>
              <w:pStyle w:val="Copy"/>
            </w:pPr>
            <w:r>
              <w:rPr>
                <w:noProof/>
                <w:color w:val="FFFFFF" w:themeColor="background1"/>
                <w:sz w:val="36"/>
                <w:szCs w:val="36"/>
                <w:lang w:val="en-US"/>
              </w:rPr>
              <w:drawing>
                <wp:anchor distT="0" distB="0" distL="114300" distR="114300" simplePos="0" relativeHeight="251718656" behindDoc="0" locked="0" layoutInCell="1" allowOverlap="1" wp14:anchorId="667B97B2" wp14:editId="0D2DFDC4">
                  <wp:simplePos x="0" y="0"/>
                  <wp:positionH relativeFrom="column">
                    <wp:posOffset>24765</wp:posOffset>
                  </wp:positionH>
                  <wp:positionV relativeFrom="paragraph">
                    <wp:posOffset>-95414</wp:posOffset>
                  </wp:positionV>
                  <wp:extent cx="6492874" cy="7104888"/>
                  <wp:effectExtent l="0" t="0" r="1016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cient Greek Cards_Back_Fr.jpg"/>
                          <pic:cNvPicPr/>
                        </pic:nvPicPr>
                        <pic:blipFill>
                          <a:blip r:embed="rId13">
                            <a:extLst>
                              <a:ext uri="{28A0092B-C50C-407E-A947-70E740481C1C}">
                                <a14:useLocalDpi xmlns:a14="http://schemas.microsoft.com/office/drawing/2010/main" val="0"/>
                              </a:ext>
                            </a:extLst>
                          </a:blip>
                          <a:stretch>
                            <a:fillRect/>
                          </a:stretch>
                        </pic:blipFill>
                        <pic:spPr>
                          <a:xfrm>
                            <a:off x="0" y="0"/>
                            <a:ext cx="6492874" cy="7104888"/>
                          </a:xfrm>
                          <a:prstGeom prst="rect">
                            <a:avLst/>
                          </a:prstGeom>
                        </pic:spPr>
                      </pic:pic>
                    </a:graphicData>
                  </a:graphic>
                  <wp14:sizeRelH relativeFrom="margin">
                    <wp14:pctWidth>0</wp14:pctWidth>
                  </wp14:sizeRelH>
                  <wp14:sizeRelV relativeFrom="margin">
                    <wp14:pctHeight>0</wp14:pctHeight>
                  </wp14:sizeRelV>
                </wp:anchor>
              </w:drawing>
            </w:r>
          </w:p>
        </w:tc>
      </w:tr>
    </w:tbl>
    <w:p w14:paraId="53D0CE12" w14:textId="38189706" w:rsidR="00906E2E" w:rsidRDefault="00556E45">
      <w:pPr>
        <w:rPr>
          <w:rFonts w:ascii="Verdana" w:hAnsi="Verdana" w:cs="Arial"/>
          <w:sz w:val="36"/>
          <w:szCs w:val="36"/>
        </w:rPr>
      </w:pPr>
      <w:r>
        <w:rPr>
          <w:rFonts w:ascii="Verdana" w:hAnsi="Verdana" w:cs="Arial"/>
          <w:noProof/>
          <w:color w:val="FFFFFF" w:themeColor="background1"/>
          <w:sz w:val="36"/>
          <w:szCs w:val="36"/>
        </w:rPr>
        <mc:AlternateContent>
          <mc:Choice Requires="wps">
            <w:drawing>
              <wp:anchor distT="0" distB="0" distL="114300" distR="114300" simplePos="0" relativeHeight="251703296" behindDoc="0" locked="0" layoutInCell="1" allowOverlap="1" wp14:anchorId="0A9EA0ED" wp14:editId="386D032C">
                <wp:simplePos x="0" y="0"/>
                <wp:positionH relativeFrom="column">
                  <wp:posOffset>9753</wp:posOffset>
                </wp:positionH>
                <wp:positionV relativeFrom="page">
                  <wp:posOffset>113665</wp:posOffset>
                </wp:positionV>
                <wp:extent cx="1413510" cy="3048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5EE4D2" w14:textId="148A6093" w:rsidR="00556E45" w:rsidRPr="00ED7BE9" w:rsidRDefault="00733EB5" w:rsidP="00556E45">
                            <w:pPr>
                              <w:rPr>
                                <w:rFonts w:ascii="Verdana" w:hAnsi="Verdana"/>
                                <w:b/>
                                <w:color w:val="54B948"/>
                                <w:sz w:val="26"/>
                                <w:szCs w:val="26"/>
                                <w:lang w:val="en-CA"/>
                              </w:rPr>
                            </w:pPr>
                            <w:r>
                              <w:rPr>
                                <w:rFonts w:ascii="Verdana" w:hAnsi="Verdana"/>
                                <w:b/>
                                <w:color w:val="54B948"/>
                                <w:sz w:val="26"/>
                                <w:szCs w:val="26"/>
                                <w:lang w:val="en-CA"/>
                              </w:rPr>
                              <w:t xml:space="preserve">ANNEXE </w:t>
                            </w:r>
                            <w:r w:rsidR="00E82AC7">
                              <w:rPr>
                                <w:rFonts w:ascii="Verdana" w:hAnsi="Verdana"/>
                                <w:b/>
                                <w:color w:val="54B948"/>
                                <w:sz w:val="26"/>
                                <w:szCs w:val="26"/>
                                <w:lang w:val="en-C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EA0ED" id="Text Box 19" o:spid="_x0000_s1027" type="#_x0000_t202" style="position:absolute;margin-left:.75pt;margin-top:8.95pt;width:111.3pt;height: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" filled="f" stroked="f">
                <v:textbox>
                  <w:txbxContent>
                    <w:p w14:paraId="0A5EE4D2" w14:textId="148A6093" w:rsidR="00556E45" w:rsidRPr="00ED7BE9" w:rsidRDefault="00733EB5" w:rsidP="00556E45">
                      <w:pPr>
                        <w:rPr>
                          <w:rFonts w:ascii="Verdana" w:hAnsi="Verdana"/>
                          <w:b/>
                          <w:color w:val="54B948"/>
                          <w:sz w:val="26"/>
                          <w:szCs w:val="26"/>
                          <w:lang w:val="en-CA"/>
                        </w:rPr>
                      </w:pPr>
                      <w:r>
                        <w:rPr>
                          <w:rFonts w:ascii="Verdana" w:hAnsi="Verdana"/>
                          <w:b/>
                          <w:color w:val="54B948"/>
                          <w:sz w:val="26"/>
                          <w:szCs w:val="26"/>
                          <w:lang w:val="en-CA"/>
                        </w:rPr>
                        <w:t xml:space="preserve">ANNEXE </w:t>
                      </w:r>
                      <w:r w:rsidR="00E82AC7">
                        <w:rPr>
                          <w:rFonts w:ascii="Verdana" w:hAnsi="Verdana"/>
                          <w:b/>
                          <w:color w:val="54B948"/>
                          <w:sz w:val="26"/>
                          <w:szCs w:val="26"/>
                          <w:lang w:val="en-CA"/>
                        </w:rPr>
                        <w:t>B</w:t>
                      </w:r>
                    </w:p>
                  </w:txbxContent>
                </v:textbox>
                <w10:wrap anchory="page"/>
              </v:shape>
            </w:pict>
          </mc:Fallback>
        </mc:AlternateContent>
      </w:r>
      <w:r w:rsidR="00906E2E">
        <w:rPr>
          <w:rFonts w:ascii="Verdana" w:hAnsi="Verdana" w:cs="Arial"/>
          <w:sz w:val="36"/>
          <w:szCs w:val="3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24470B" w14:paraId="68238E50" w14:textId="77777777" w:rsidTr="00954AFF">
        <w:trPr>
          <w:trHeight w:val="1152"/>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0C7E6634" w14:textId="3D1BB6A6" w:rsidR="0024470B" w:rsidRPr="00ED7BE9" w:rsidRDefault="00954AFF" w:rsidP="00873418">
            <w:pPr>
              <w:pStyle w:val="AppendixName"/>
            </w:pPr>
            <w:r w:rsidRPr="00954AFF">
              <w:rPr>
                <w:lang w:bidi="fr-CA"/>
              </w:rPr>
              <w:t xml:space="preserve">Réflexion sur l’activité de simulation d’un </w:t>
            </w:r>
            <w:r w:rsidRPr="00954AFF">
              <w:rPr>
                <w:lang w:bidi="fr-CA"/>
              </w:rPr>
              <w:br/>
              <w:t>marché d’échanges (partie I)</w:t>
            </w:r>
          </w:p>
        </w:tc>
      </w:tr>
      <w:tr w:rsidR="0024470B" w14:paraId="651998E2" w14:textId="77777777" w:rsidTr="00954AFF">
        <w:trPr>
          <w:trHeight w:val="10656"/>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482342EA" w14:textId="71B4EF23" w:rsidR="0052228D" w:rsidRDefault="00954AFF" w:rsidP="0052228D">
            <w:pPr>
              <w:pStyle w:val="Copy"/>
            </w:pPr>
            <w:r w:rsidRPr="00954AFF">
              <w:rPr>
                <w:lang w:bidi="fr-CA"/>
              </w:rPr>
              <w:t>Nom de l’élève </w:t>
            </w:r>
            <w:r w:rsidR="0052228D" w:rsidRPr="0052228D">
              <w:t xml:space="preserve">: ______________________________    Date: </w:t>
            </w:r>
            <w:r>
              <w:t>________________</w:t>
            </w:r>
            <w:r w:rsidR="0052228D" w:rsidRPr="0052228D">
              <w:t>_____________</w:t>
            </w:r>
          </w:p>
          <w:p w14:paraId="4CD126E6" w14:textId="77777777" w:rsidR="00556E45" w:rsidRPr="0052228D" w:rsidRDefault="00556E45" w:rsidP="0052228D">
            <w:pPr>
              <w:pStyle w:val="Copy"/>
            </w:pPr>
          </w:p>
          <w:p w14:paraId="0BCAD4D1" w14:textId="61C1FEBF" w:rsidR="0052228D" w:rsidRPr="0052228D" w:rsidRDefault="00954AFF" w:rsidP="009712ED">
            <w:pPr>
              <w:pStyle w:val="NumberedList"/>
              <w:numPr>
                <w:ilvl w:val="0"/>
                <w:numId w:val="14"/>
              </w:numPr>
              <w:ind w:left="259" w:hanging="259"/>
            </w:pPr>
            <w:r w:rsidRPr="00954AFF">
              <w:rPr>
                <w:lang w:bidi="fr-CA"/>
              </w:rPr>
              <w:t>Les échanges conclus étaient-ils équitables? Pourquoi?</w:t>
            </w:r>
          </w:p>
          <w:p w14:paraId="7F53062D" w14:textId="0DF16710" w:rsidR="0052228D" w:rsidRPr="0052228D" w:rsidRDefault="0052228D" w:rsidP="0052228D">
            <w:pPr>
              <w:pStyle w:val="AppendixLine"/>
            </w:pPr>
            <w:r w:rsidRPr="0052228D">
              <w:t>________________________________________________________________________________</w:t>
            </w:r>
          </w:p>
          <w:p w14:paraId="383B49C4" w14:textId="010B98D3" w:rsidR="0052228D" w:rsidRPr="0052228D" w:rsidRDefault="0052228D" w:rsidP="0052228D">
            <w:pPr>
              <w:pStyle w:val="AppendixLine"/>
            </w:pPr>
            <w:r w:rsidRPr="0052228D">
              <w:t>________________________________________________________________________________</w:t>
            </w:r>
          </w:p>
          <w:p w14:paraId="633A3408" w14:textId="34F2791F" w:rsidR="0052228D" w:rsidRDefault="0052228D" w:rsidP="0052228D">
            <w:pPr>
              <w:pStyle w:val="AppendixLine"/>
            </w:pPr>
            <w:r w:rsidRPr="0052228D">
              <w:t>________________________________________________________________________________</w:t>
            </w:r>
          </w:p>
          <w:p w14:paraId="1CBF39D4" w14:textId="77777777" w:rsidR="0052228D" w:rsidRPr="0052228D" w:rsidRDefault="0052228D" w:rsidP="0052228D">
            <w:pPr>
              <w:pStyle w:val="Copy"/>
            </w:pPr>
          </w:p>
          <w:p w14:paraId="327BBD0D" w14:textId="0BA475F6" w:rsidR="0052228D" w:rsidRPr="0052228D" w:rsidRDefault="00954AFF" w:rsidP="009712ED">
            <w:pPr>
              <w:pStyle w:val="NumberedList"/>
              <w:ind w:left="259" w:hanging="259"/>
            </w:pPr>
            <w:r w:rsidRPr="00954AFF">
              <w:rPr>
                <w:lang w:bidi="fr-CA"/>
              </w:rPr>
              <w:t>Nommez deux choses que vous avez accomplies durant l’activité pour aider votre équipe à atteindre ses objectifs en matière d’échanges.</w:t>
            </w:r>
            <w:r w:rsidR="0052228D" w:rsidRPr="0052228D">
              <w:t xml:space="preserve"> </w:t>
            </w:r>
          </w:p>
          <w:p w14:paraId="7DD9C811" w14:textId="636C841A" w:rsidR="0052228D" w:rsidRPr="0052228D" w:rsidRDefault="0052228D" w:rsidP="0052228D">
            <w:pPr>
              <w:pStyle w:val="AppendixLine"/>
            </w:pPr>
            <w:r w:rsidRPr="0052228D">
              <w:t>________________________________________________________________________________</w:t>
            </w:r>
          </w:p>
          <w:p w14:paraId="0CE9AE90" w14:textId="1B227029" w:rsidR="0052228D" w:rsidRPr="0052228D" w:rsidRDefault="0052228D" w:rsidP="0052228D">
            <w:pPr>
              <w:pStyle w:val="AppendixLine"/>
            </w:pPr>
            <w:r w:rsidRPr="0052228D">
              <w:t>________________________________________________________________________________</w:t>
            </w:r>
          </w:p>
          <w:p w14:paraId="0B265CE2" w14:textId="0B46ED73" w:rsidR="0052228D" w:rsidRDefault="0052228D" w:rsidP="0052228D">
            <w:pPr>
              <w:pStyle w:val="AppendixLine"/>
            </w:pPr>
            <w:r w:rsidRPr="0052228D">
              <w:t>________________________________________________________________________________</w:t>
            </w:r>
          </w:p>
          <w:p w14:paraId="16A9A203" w14:textId="77777777" w:rsidR="0052228D" w:rsidRPr="0052228D" w:rsidRDefault="0052228D" w:rsidP="0052228D">
            <w:pPr>
              <w:pStyle w:val="Copy"/>
            </w:pPr>
          </w:p>
          <w:p w14:paraId="59C5F4E2" w14:textId="5C92D4C8" w:rsidR="0052228D" w:rsidRPr="0052228D" w:rsidRDefault="00954AFF" w:rsidP="009712ED">
            <w:pPr>
              <w:pStyle w:val="NumberedList"/>
              <w:ind w:left="259" w:hanging="259"/>
            </w:pPr>
            <w:r w:rsidRPr="00954AFF">
              <w:rPr>
                <w:lang w:bidi="fr-CA"/>
              </w:rPr>
              <w:t>Quelle a été la stratégie de votre équipe pour essayer de respecter les critères d’échange?</w:t>
            </w:r>
            <w:r w:rsidR="0052228D" w:rsidRPr="0052228D">
              <w:t xml:space="preserve"> </w:t>
            </w:r>
          </w:p>
          <w:p w14:paraId="1A507771" w14:textId="77777777" w:rsidR="0052228D" w:rsidRPr="0052228D" w:rsidRDefault="0052228D" w:rsidP="0052228D">
            <w:pPr>
              <w:pStyle w:val="Copy"/>
            </w:pPr>
          </w:p>
          <w:p w14:paraId="6F9D49B8" w14:textId="71F6CD53" w:rsidR="0052228D" w:rsidRPr="0052228D" w:rsidRDefault="0052228D" w:rsidP="0052228D">
            <w:pPr>
              <w:pStyle w:val="AppendixLine"/>
            </w:pPr>
            <w:r w:rsidRPr="0052228D">
              <w:t>________________________________________________________________________________</w:t>
            </w:r>
          </w:p>
          <w:p w14:paraId="4B5A0B35" w14:textId="5B774CA2" w:rsidR="0052228D" w:rsidRPr="0052228D" w:rsidRDefault="0052228D" w:rsidP="0052228D">
            <w:pPr>
              <w:pStyle w:val="AppendixLine"/>
            </w:pPr>
            <w:r w:rsidRPr="0052228D">
              <w:t>________________________________________________________________________________</w:t>
            </w:r>
          </w:p>
          <w:p w14:paraId="586CE01F" w14:textId="0AC3B9EC" w:rsidR="0052228D" w:rsidRDefault="0052228D" w:rsidP="0052228D">
            <w:pPr>
              <w:pStyle w:val="AppendixLine"/>
            </w:pPr>
            <w:r w:rsidRPr="0052228D">
              <w:t>________________________________________________________________________________</w:t>
            </w:r>
          </w:p>
          <w:p w14:paraId="08774532" w14:textId="77777777" w:rsidR="0052228D" w:rsidRPr="0052228D" w:rsidRDefault="0052228D" w:rsidP="0052228D">
            <w:pPr>
              <w:pStyle w:val="Copy"/>
            </w:pPr>
          </w:p>
          <w:p w14:paraId="63DEE65E" w14:textId="6FF46935" w:rsidR="0052228D" w:rsidRPr="0052228D" w:rsidRDefault="0052228D" w:rsidP="009712ED">
            <w:pPr>
              <w:pStyle w:val="Copy"/>
              <w:ind w:left="259" w:hanging="259"/>
            </w:pPr>
            <w:r w:rsidRPr="0052228D">
              <w:t xml:space="preserve">4. </w:t>
            </w:r>
            <w:r w:rsidR="00954AFF" w:rsidRPr="00954AFF">
              <w:rPr>
                <w:lang w:bidi="fr-CA"/>
              </w:rPr>
              <w:t>Si l’activit</w:t>
            </w:r>
            <w:bookmarkStart w:id="0" w:name="_GoBack"/>
            <w:bookmarkEnd w:id="0"/>
            <w:r w:rsidR="00954AFF" w:rsidRPr="00954AFF">
              <w:rPr>
                <w:lang w:bidi="fr-CA"/>
              </w:rPr>
              <w:t>é avait lieu de nouveau, que feriez-vous différemment?</w:t>
            </w:r>
          </w:p>
          <w:p w14:paraId="422C4AED" w14:textId="18B412E5" w:rsidR="0052228D" w:rsidRPr="0052228D" w:rsidRDefault="0052228D" w:rsidP="0052228D">
            <w:pPr>
              <w:pStyle w:val="AppendixLine"/>
            </w:pPr>
            <w:r w:rsidRPr="0052228D">
              <w:t>________________________________________________________________________________</w:t>
            </w:r>
          </w:p>
          <w:p w14:paraId="4BD3612C" w14:textId="0C357FD2" w:rsidR="0052228D" w:rsidRPr="0052228D" w:rsidRDefault="0052228D" w:rsidP="0052228D">
            <w:pPr>
              <w:pStyle w:val="AppendixLine"/>
            </w:pPr>
            <w:r w:rsidRPr="0052228D">
              <w:t>_________________________________________________________</w:t>
            </w:r>
            <w:r>
              <w:t>_______________________</w:t>
            </w:r>
          </w:p>
          <w:p w14:paraId="7061702E" w14:textId="7C82D6B6" w:rsidR="0024470B" w:rsidRPr="009D42FE" w:rsidRDefault="0052228D" w:rsidP="0052228D">
            <w:pPr>
              <w:pStyle w:val="AppendixLine"/>
            </w:pPr>
            <w:r w:rsidRPr="0052228D">
              <w:rPr>
                <w:lang w:val="en-US"/>
              </w:rPr>
              <w:t>________________________________________________________________________</w:t>
            </w:r>
            <w:r>
              <w:rPr>
                <w:lang w:val="en-US"/>
              </w:rPr>
              <w:t>________</w:t>
            </w:r>
          </w:p>
        </w:tc>
      </w:tr>
    </w:tbl>
    <w:p w14:paraId="3CD139E4" w14:textId="6B3AD5AB" w:rsidR="0052228D" w:rsidRDefault="00954AFF">
      <w:pPr>
        <w:rPr>
          <w:rFonts w:ascii="Verdana" w:hAnsi="Verdana" w:cs="Arial"/>
          <w:sz w:val="36"/>
          <w:szCs w:val="36"/>
        </w:rPr>
      </w:pPr>
      <w:r>
        <w:rPr>
          <w:rFonts w:cs="Arial"/>
          <w:noProof/>
        </w:rPr>
        <mc:AlternateContent>
          <mc:Choice Requires="wps">
            <w:drawing>
              <wp:anchor distT="0" distB="0" distL="114300" distR="114300" simplePos="0" relativeHeight="251720704" behindDoc="0" locked="0" layoutInCell="1" allowOverlap="1" wp14:anchorId="1E2B82C4" wp14:editId="491F86F3">
                <wp:simplePos x="0" y="0"/>
                <wp:positionH relativeFrom="column">
                  <wp:posOffset>-5011</wp:posOffset>
                </wp:positionH>
                <wp:positionV relativeFrom="page">
                  <wp:posOffset>119386</wp:posOffset>
                </wp:positionV>
                <wp:extent cx="1413510" cy="304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C63B8E" w14:textId="50B54EA9" w:rsidR="00954AFF" w:rsidRPr="00ED7BE9" w:rsidRDefault="00954AFF" w:rsidP="00954AFF">
                            <w:pPr>
                              <w:rPr>
                                <w:rFonts w:ascii="Verdana" w:hAnsi="Verdana"/>
                                <w:b/>
                                <w:color w:val="54B948"/>
                                <w:sz w:val="26"/>
                                <w:szCs w:val="26"/>
                                <w:lang w:val="en-CA"/>
                              </w:rPr>
                            </w:pPr>
                            <w:r>
                              <w:rPr>
                                <w:rFonts w:ascii="Verdana" w:hAnsi="Verdana"/>
                                <w:b/>
                                <w:color w:val="54B948"/>
                                <w:sz w:val="26"/>
                                <w:szCs w:val="26"/>
                                <w:lang w:val="en-CA"/>
                              </w:rPr>
                              <w:t>ANNEXE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B82C4" id="Text Box 10" o:spid="_x0000_s1028" type="#_x0000_t202" style="position:absolute;margin-left:-.4pt;margin-top:9.4pt;width:111.3pt;height:2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" filled="f" stroked="f">
                <v:textbox>
                  <w:txbxContent>
                    <w:p w14:paraId="58C63B8E" w14:textId="50B54EA9" w:rsidR="00954AFF" w:rsidRPr="00ED7BE9" w:rsidRDefault="00954AFF" w:rsidP="00954AFF">
                      <w:pPr>
                        <w:rPr>
                          <w:rFonts w:ascii="Verdana" w:hAnsi="Verdana"/>
                          <w:b/>
                          <w:color w:val="54B948"/>
                          <w:sz w:val="26"/>
                          <w:szCs w:val="26"/>
                          <w:lang w:val="en-CA"/>
                        </w:rPr>
                      </w:pPr>
                      <w:r>
                        <w:rPr>
                          <w:rFonts w:ascii="Verdana" w:hAnsi="Verdana"/>
                          <w:b/>
                          <w:color w:val="54B948"/>
                          <w:sz w:val="26"/>
                          <w:szCs w:val="26"/>
                          <w:lang w:val="en-CA"/>
                        </w:rPr>
                        <w:t xml:space="preserve">ANNEXE </w:t>
                      </w:r>
                      <w:r>
                        <w:rPr>
                          <w:rFonts w:ascii="Verdana" w:hAnsi="Verdana"/>
                          <w:b/>
                          <w:color w:val="54B948"/>
                          <w:sz w:val="26"/>
                          <w:szCs w:val="26"/>
                          <w:lang w:val="en-CA"/>
                        </w:rPr>
                        <w:t>C</w:t>
                      </w:r>
                    </w:p>
                  </w:txbxContent>
                </v:textbox>
                <w10:wrap anchory="page"/>
              </v:shape>
            </w:pict>
          </mc:Fallback>
        </mc:AlternateContent>
      </w:r>
      <w:r w:rsidR="0052228D">
        <w:rPr>
          <w:rFonts w:ascii="Verdana" w:hAnsi="Verdana" w:cs="Arial"/>
          <w:sz w:val="36"/>
          <w:szCs w:val="3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52228D" w14:paraId="6CEB034B" w14:textId="77777777" w:rsidTr="000D175C">
        <w:trPr>
          <w:trHeight w:val="1152"/>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2F41085F" w14:textId="5223AE37" w:rsidR="0052228D" w:rsidRPr="00ED7BE9" w:rsidRDefault="000D175C" w:rsidP="002C7A03">
            <w:pPr>
              <w:pStyle w:val="AppendixName"/>
            </w:pPr>
            <w:r w:rsidRPr="000D175C">
              <w:rPr>
                <w:lang w:val="en-US" w:bidi="fr-CA"/>
              </w:rPr>
              <w:t xml:space="preserve">Réflexion sur l’activité de simulation d’un </w:t>
            </w:r>
            <w:r w:rsidRPr="000D175C">
              <w:rPr>
                <w:lang w:val="en-US" w:bidi="fr-CA"/>
              </w:rPr>
              <w:br/>
              <w:t>marché d’échanges (partie II)</w:t>
            </w:r>
          </w:p>
        </w:tc>
      </w:tr>
      <w:tr w:rsidR="0052228D" w14:paraId="4D6C0052" w14:textId="77777777" w:rsidTr="000D175C">
        <w:trPr>
          <w:cantSplit/>
          <w:trHeight w:val="10512"/>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bottom w:w="259" w:type="dxa"/>
              <w:right w:w="259" w:type="dxa"/>
            </w:tcMar>
            <w:textDirection w:val="btLr"/>
          </w:tcPr>
          <w:p w14:paraId="3B6497B0" w14:textId="474D980B" w:rsidR="0010290B" w:rsidRPr="0010290B" w:rsidRDefault="000D175C" w:rsidP="0010290B">
            <w:pPr>
              <w:pStyle w:val="Copy"/>
            </w:pPr>
            <w:r w:rsidRPr="000D175C">
              <w:rPr>
                <w:lang w:bidi="fr-CA"/>
              </w:rPr>
              <w:t>Nom de l’élève </w:t>
            </w:r>
            <w:r w:rsidR="0010290B" w:rsidRPr="0010290B">
              <w:t xml:space="preserve">: ________________________________   Date:  __________________________ </w:t>
            </w:r>
          </w:p>
          <w:p w14:paraId="0EEA4BD6" w14:textId="301D9156" w:rsidR="0052228D" w:rsidRDefault="002D738C" w:rsidP="0010290B">
            <w:pPr>
              <w:pStyle w:val="Copy"/>
            </w:pPr>
            <w:r>
              <w:rPr>
                <w:noProof/>
                <w:lang w:val="en-US"/>
              </w:rPr>
              <mc:AlternateContent>
                <mc:Choice Requires="wpg">
                  <w:drawing>
                    <wp:anchor distT="0" distB="0" distL="114300" distR="114300" simplePos="0" relativeHeight="251722752" behindDoc="0" locked="0" layoutInCell="1" allowOverlap="1" wp14:anchorId="4A50DAB4" wp14:editId="5A622469">
                      <wp:simplePos x="0" y="0"/>
                      <wp:positionH relativeFrom="column">
                        <wp:posOffset>1510665</wp:posOffset>
                      </wp:positionH>
                      <wp:positionV relativeFrom="paragraph">
                        <wp:posOffset>-6604635</wp:posOffset>
                      </wp:positionV>
                      <wp:extent cx="3898900" cy="6604635"/>
                      <wp:effectExtent l="0" t="0" r="12700" b="0"/>
                      <wp:wrapThrough wrapText="bothSides">
                        <wp:wrapPolygon edited="0">
                          <wp:start x="0" y="0"/>
                          <wp:lineTo x="0" y="21515"/>
                          <wp:lineTo x="21530" y="21515"/>
                          <wp:lineTo x="21530" y="0"/>
                          <wp:lineTo x="0" y="0"/>
                        </wp:wrapPolygon>
                      </wp:wrapThrough>
                      <wp:docPr id="14" name="Group 14"/>
                      <wp:cNvGraphicFramePr/>
                      <a:graphic xmlns:a="http://schemas.openxmlformats.org/drawingml/2006/main">
                        <a:graphicData uri="http://schemas.microsoft.com/office/word/2010/wordprocessingGroup">
                          <wpg:wgp>
                            <wpg:cNvGrpSpPr/>
                            <wpg:grpSpPr>
                              <a:xfrm>
                                <a:off x="0" y="0"/>
                                <a:ext cx="3898900" cy="6604635"/>
                                <a:chOff x="0" y="0"/>
                                <a:chExt cx="3898900" cy="6604635"/>
                              </a:xfrm>
                            </wpg:grpSpPr>
                            <pic:pic xmlns:pic="http://schemas.openxmlformats.org/drawingml/2006/picture">
                              <pic:nvPicPr>
                                <pic:cNvPr id="18" name="Picture 1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898900" cy="6604635"/>
                                </a:xfrm>
                                <a:prstGeom prst="rect">
                                  <a:avLst/>
                                </a:prstGeom>
                              </pic:spPr>
                            </pic:pic>
                            <wps:wsp>
                              <wps:cNvPr id="20" name="Text Box 20"/>
                              <wps:cNvSpPr txBox="1"/>
                              <wps:spPr>
                                <a:xfrm rot="10800000" flipH="1">
                                  <a:off x="1608084" y="4056993"/>
                                  <a:ext cx="966952" cy="22910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2481D1" w14:textId="3E6A4702" w:rsidR="002D738C" w:rsidRDefault="0080496A" w:rsidP="002D738C">
                                    <w:pPr>
                                      <w:pStyle w:val="GradeLevel"/>
                                    </w:pPr>
                                    <w:r w:rsidRPr="002D738C">
                                      <w:rPr>
                                        <w:lang w:val="fr-CA"/>
                                      </w:rPr>
                                      <w:t xml:space="preserve">Marchés de la </w:t>
                                    </w:r>
                                    <w:r w:rsidR="002D738C">
                                      <w:rPr>
                                        <w:lang w:val="fr-CA"/>
                                      </w:rPr>
                                      <w:br/>
                                    </w:r>
                                    <w:r w:rsidRPr="002D738C">
                                      <w:rPr>
                                        <w:lang w:val="fr-CA"/>
                                      </w:rPr>
                                      <w:t>Grèce antique</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1" name="Text Box 21"/>
                              <wps:cNvSpPr txBox="1"/>
                              <wps:spPr>
                                <a:xfrm rot="10800000">
                                  <a:off x="1587062" y="472965"/>
                                  <a:ext cx="626110" cy="2085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76ACC0" w14:textId="77777777" w:rsidR="00CF5340" w:rsidRPr="002D738C" w:rsidRDefault="0080496A" w:rsidP="002D738C">
                                    <w:pPr>
                                      <w:pStyle w:val="GradeLevel"/>
                                    </w:pPr>
                                    <w:r w:rsidRPr="002D738C">
                                      <w:rPr>
                                        <w:lang w:val="fr-CA"/>
                                      </w:rPr>
                                      <w:t>Marchés canadiens d’aujourd’hui</w:t>
                                    </w:r>
                                  </w:p>
                                  <w:p w14:paraId="6FB19FF4" w14:textId="77777777" w:rsidR="002D738C" w:rsidRDefault="002D738C" w:rsidP="002D738C">
                                    <w:pPr>
                                      <w:pStyle w:val="GradeLevel"/>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50DAB4" id="Group 14" o:spid="_x0000_s1029" style="position:absolute;margin-left:118.95pt;margin-top:-520pt;width:307pt;height:520.05pt;z-index:251722752" coordsize="3898900,660463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SA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CGQAA&#10;AABSZ2h0bG9uZwAAAT0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QAAAAAH/2wCEAAICAgICAgIC&#10;AgIDAgICAwQDAgIDBAUEBAQEBAUGBQUFBQUFBgYHBwgHBwYJCQoKCQkMDAwMDAwMDAwMDAwMDAwB&#10;AwMDBQQFCQYGCQ0KCQoNDw4ODg4PDwwMDAwMDw8MDAwMDAwPDAwMDAwMDAwMDAwMDAwMDAwMDAwM&#10;DAwMDAwMDP/AABEIAhkBPQMBEQACEQEDEQH/3QAEACj/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0" type="#_x0000_t75" style="position:absolute;width:3898900;height:66046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hc&#10;oDrDAAAA2wAAAA8AAABkcnMvZG93bnJldi54bWxEj09rwzAMxe+DfgejwW6rsx5CSeuWMVjaW+lf&#10;ehSxmoTFcojdOvv202HQm8R7eu+n5Xp0nXrQEFrPBj6mGSjiytuWawOn4/f7HFSIyBY7z2TglwKs&#10;V5OXJRbWJ97T4xBrJSEcCjTQxNgXWoeqIYdh6nti0W5+cBhlHWptB0wS7jo9y7JcO2xZGhrs6auh&#10;6udwdwYu18txX953eZlfz7uYUpnmm9KYt9fxcwEq0hif5v/rrRV8gZVfZAC9+g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FygOsMAAADbAAAADwAAAAAAAAAAAAAAAACcAgAA&#10;ZHJzL2Rvd25yZXYueG1sUEsFBgAAAAAEAAQA9wAAAIwDAAAAAA==&#10;">
                        <v:imagedata r:id="rId15" o:title=""/>
                        <v:path arrowok="t"/>
                      </v:shape>
                      <v:shape id="Text Box 20" o:spid="_x0000_s1031" type="#_x0000_t202" style="position:absolute;left:1608084;top:4056993;width:966952;height:2291080;rotation:180;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gcvBwAAA&#10;ANsAAAAPAAAAZHJzL2Rvd25yZXYueG1sRE/LisIwFN0L/kO4wmxE0yniSDXKIOi49TELd5fm2pQ2&#10;N6WJtuPXTxaCy8N5rza9rcWDWl86VvA5TUAQ506XXCi4nHeTBQgfkDXWjknBH3nYrIeDFWbadXyk&#10;xykUIoawz1CBCaHJpPS5IYt+6hriyN1cazFE2BZSt9jFcFvLNEnm0mLJscFgQ1tDeXW6WwV2/yOf&#10;Rbj+pvfxrPsyfXXbPiulPkb99xJEoD68xS/3QStI4/r4Jf4Auf4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QgcvBwAAAANsAAAAPAAAAAAAAAAAAAAAAAJcCAABkcnMvZG93bnJl&#10;di54bWxQSwUGAAAAAAQABAD1AAAAhAMAAAAA&#10;" filled="f" stroked="f">
                        <v:textbox style="layout-flow:vertical-ideographic">
                          <w:txbxContent>
                            <w:p w14:paraId="0A2481D1" w14:textId="3E6A4702" w:rsidR="002D738C" w:rsidRDefault="0080496A" w:rsidP="002D738C">
                              <w:pPr>
                                <w:pStyle w:val="GradeLevel"/>
                              </w:pPr>
                              <w:r w:rsidRPr="002D738C">
                                <w:rPr>
                                  <w:lang w:val="fr-CA"/>
                                </w:rPr>
                                <w:t xml:space="preserve">Marchés de la </w:t>
                              </w:r>
                              <w:r w:rsidR="002D738C">
                                <w:rPr>
                                  <w:lang w:val="fr-CA"/>
                                </w:rPr>
                                <w:br/>
                              </w:r>
                              <w:r w:rsidRPr="002D738C">
                                <w:rPr>
                                  <w:lang w:val="fr-CA"/>
                                </w:rPr>
                                <w:t>Grèce antique</w:t>
                              </w:r>
                            </w:p>
                          </w:txbxContent>
                        </v:textbox>
                      </v:shape>
                      <v:shape id="Text Box 21" o:spid="_x0000_s1032" type="#_x0000_t202" style="position:absolute;left:1587062;top:472965;width:626110;height:2085340;rotation: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Ut5vwwAA&#10;ANsAAAAPAAAAZHJzL2Rvd25yZXYueG1sRI9Bi8IwFITvwv6H8Bb2pqk9LFKNUhZEWRbRKnh9NM+m&#10;bPNSm6j13xtB8DjMzDfMbNHbRlyp87VjBeNRAoK4dLrmSsFhvxxOQPiArLFxTAru5GEx/xjMMNPu&#10;xju6FqESEcI+QwUmhDaT0peGLPqRa4mjd3KdxRBlV0nd4S3CbSPTJPmWFmuOCwZb+jFU/hcXq2C7&#10;OZ5Nni4vqyb9/UvWZV7sj1ulvj77fAoiUB/e4Vd7rRWkY3h+iT9Az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5Ut5vwwAAANsAAAAPAAAAAAAAAAAAAAAAAJcCAABkcnMvZG93&#10;bnJldi54bWxQSwUGAAAAAAQABAD1AAAAhwMAAAAA&#10;" filled="f" stroked="f">
                        <v:textbox style="layout-flow:vertical-ideographic">
                          <w:txbxContent>
                            <w:p w14:paraId="2B76ACC0" w14:textId="77777777" w:rsidR="00000000" w:rsidRPr="002D738C" w:rsidRDefault="0080496A" w:rsidP="002D738C">
                              <w:pPr>
                                <w:pStyle w:val="GradeLevel"/>
                              </w:pPr>
                              <w:r w:rsidRPr="002D738C">
                                <w:rPr>
                                  <w:lang w:val="fr-CA"/>
                                </w:rPr>
                                <w:t>Marchés canadiens d’aujourd’hui</w:t>
                              </w:r>
                            </w:p>
                            <w:p w14:paraId="6FB19FF4" w14:textId="77777777" w:rsidR="002D738C" w:rsidRDefault="002D738C" w:rsidP="002D738C">
                              <w:pPr>
                                <w:pStyle w:val="GradeLevel"/>
                              </w:pPr>
                            </w:p>
                          </w:txbxContent>
                        </v:textbox>
                      </v:shape>
                      <w10:wrap type="through"/>
                    </v:group>
                  </w:pict>
                </mc:Fallback>
              </mc:AlternateContent>
            </w:r>
            <w:r w:rsidRPr="002D738C">
              <w:rPr>
                <w:lang w:bidi="fr-CA"/>
              </w:rPr>
              <w:t>Remplissez le diagramme de Venn suivant pour expliquer la différence entre le commerce à l’époque de la Grèce antique et le commerce d’aujourd’hui, par exemple au Canada. Indiquez les éléments semblables dans la partie centrale du diagramme.</w:t>
            </w:r>
            <w:r>
              <w:rPr>
                <w:noProof/>
                <w:lang w:val="en-US"/>
              </w:rPr>
              <w:t xml:space="preserve"> </w:t>
            </w:r>
          </w:p>
        </w:tc>
      </w:tr>
    </w:tbl>
    <w:p w14:paraId="5853310B" w14:textId="3DDF4760" w:rsidR="00954AFF" w:rsidRDefault="00B85A25">
      <w:r>
        <w:rPr>
          <w:rFonts w:cs="Arial"/>
          <w:noProof/>
        </w:rPr>
        <mc:AlternateContent>
          <mc:Choice Requires="wps">
            <w:drawing>
              <wp:anchor distT="0" distB="0" distL="114300" distR="114300" simplePos="0" relativeHeight="251724800" behindDoc="0" locked="0" layoutInCell="1" allowOverlap="1" wp14:anchorId="6BCCE796" wp14:editId="03464195">
                <wp:simplePos x="0" y="0"/>
                <wp:positionH relativeFrom="column">
                  <wp:posOffset>2270</wp:posOffset>
                </wp:positionH>
                <wp:positionV relativeFrom="page">
                  <wp:posOffset>114435</wp:posOffset>
                </wp:positionV>
                <wp:extent cx="1413510" cy="304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29393E" w14:textId="06AF65C4" w:rsidR="00B85A25" w:rsidRPr="00ED7BE9" w:rsidRDefault="00B85A25" w:rsidP="00B85A25">
                            <w:pPr>
                              <w:rPr>
                                <w:rFonts w:ascii="Verdana" w:hAnsi="Verdana"/>
                                <w:b/>
                                <w:color w:val="54B948"/>
                                <w:sz w:val="26"/>
                                <w:szCs w:val="26"/>
                                <w:lang w:val="en-CA"/>
                              </w:rPr>
                            </w:pPr>
                            <w:r>
                              <w:rPr>
                                <w:rFonts w:ascii="Verdana" w:hAnsi="Verdana"/>
                                <w:b/>
                                <w:color w:val="54B948"/>
                                <w:sz w:val="26"/>
                                <w:szCs w:val="26"/>
                                <w:lang w:val="en-CA"/>
                              </w:rPr>
                              <w:t>ANNEXE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CE796" id="Text Box 23" o:spid="_x0000_s1033" type="#_x0000_t202" style="position:absolute;margin-left:.2pt;margin-top:9pt;width:111.3pt;height:2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" filled="f" stroked="f">
                <v:textbox>
                  <w:txbxContent>
                    <w:p w14:paraId="7B29393E" w14:textId="06AF65C4" w:rsidR="00B85A25" w:rsidRPr="00ED7BE9" w:rsidRDefault="00B85A25" w:rsidP="00B85A25">
                      <w:pPr>
                        <w:rPr>
                          <w:rFonts w:ascii="Verdana" w:hAnsi="Verdana"/>
                          <w:b/>
                          <w:color w:val="54B948"/>
                          <w:sz w:val="26"/>
                          <w:szCs w:val="26"/>
                          <w:lang w:val="en-CA"/>
                        </w:rPr>
                      </w:pPr>
                      <w:r>
                        <w:rPr>
                          <w:rFonts w:ascii="Verdana" w:hAnsi="Verdana"/>
                          <w:b/>
                          <w:color w:val="54B948"/>
                          <w:sz w:val="26"/>
                          <w:szCs w:val="26"/>
                          <w:lang w:val="en-CA"/>
                        </w:rPr>
                        <w:t xml:space="preserve">ANNEXE </w:t>
                      </w:r>
                      <w:r>
                        <w:rPr>
                          <w:rFonts w:ascii="Verdana" w:hAnsi="Verdana"/>
                          <w:b/>
                          <w:color w:val="54B948"/>
                          <w:sz w:val="26"/>
                          <w:szCs w:val="26"/>
                          <w:lang w:val="en-CA"/>
                        </w:rPr>
                        <w:t>D</w:t>
                      </w:r>
                    </w:p>
                  </w:txbxContent>
                </v:textbox>
                <w10:wrap anchory="page"/>
              </v:shape>
            </w:pict>
          </mc:Fallback>
        </mc:AlternateContent>
      </w:r>
    </w:p>
    <w:tbl>
      <w:tblPr>
        <w:tblStyle w:val="TableGrid"/>
        <w:tblW w:w="0" w:type="auto"/>
        <w:tblLook w:val="04A0" w:firstRow="1" w:lastRow="0" w:firstColumn="1" w:lastColumn="0" w:noHBand="0" w:noVBand="1"/>
      </w:tblPr>
      <w:tblGrid>
        <w:gridCol w:w="10780"/>
      </w:tblGrid>
      <w:tr w:rsidR="008C3BE3" w:rsidRPr="00ED7BE9" w14:paraId="7BD23F17" w14:textId="77777777" w:rsidTr="0035183C">
        <w:trPr>
          <w:trHeight w:val="1152"/>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259" w:type="dxa"/>
            </w:tcMar>
            <w:vAlign w:val="center"/>
          </w:tcPr>
          <w:p w14:paraId="665C3E63" w14:textId="1B759F23" w:rsidR="008C3BE3" w:rsidRPr="00ED7BE9" w:rsidRDefault="0035183C" w:rsidP="008C3BE3">
            <w:pPr>
              <w:rPr>
                <w:rFonts w:ascii="Verdana" w:hAnsi="Verdana"/>
                <w:color w:val="FFFFFF" w:themeColor="background1"/>
                <w:sz w:val="36"/>
                <w:szCs w:val="36"/>
              </w:rPr>
            </w:pPr>
            <w:r w:rsidRPr="0035183C">
              <w:rPr>
                <w:rFonts w:ascii="Verdana" w:hAnsi="Verdana"/>
                <w:color w:val="FFFFFF" w:themeColor="background1"/>
                <w:sz w:val="36"/>
                <w:szCs w:val="36"/>
                <w:lang w:val="en-CA" w:bidi="fr-CA"/>
              </w:rPr>
              <w:t>Rubrique d’évaluation «</w:t>
            </w:r>
            <w:r w:rsidRPr="0035183C">
              <w:rPr>
                <w:rFonts w:ascii="Calibri" w:eastAsia="Calibri" w:hAnsi="Calibri" w:cs="Calibri"/>
                <w:color w:val="FFFFFF" w:themeColor="background1"/>
                <w:sz w:val="36"/>
                <w:szCs w:val="36"/>
                <w:lang w:val="en-CA" w:bidi="fr-CA"/>
              </w:rPr>
              <w:t> </w:t>
            </w:r>
            <w:r w:rsidRPr="0035183C">
              <w:rPr>
                <w:rFonts w:ascii="Verdana" w:hAnsi="Verdana"/>
                <w:color w:val="FFFFFF" w:themeColor="background1"/>
                <w:sz w:val="36"/>
                <w:szCs w:val="36"/>
                <w:lang w:val="en-CA" w:bidi="fr-CA"/>
              </w:rPr>
              <w:t xml:space="preserve">Réflexion sur la </w:t>
            </w:r>
            <w:r w:rsidRPr="0035183C">
              <w:rPr>
                <w:rFonts w:ascii="Verdana" w:hAnsi="Verdana"/>
                <w:color w:val="FFFFFF" w:themeColor="background1"/>
                <w:sz w:val="36"/>
                <w:szCs w:val="36"/>
                <w:lang w:val="en-CA" w:bidi="fr-CA"/>
              </w:rPr>
              <w:br/>
              <w:t>simulation d’un marché d’échanges</w:t>
            </w:r>
            <w:r w:rsidRPr="0035183C">
              <w:rPr>
                <w:rFonts w:ascii="Calibri" w:eastAsia="Calibri" w:hAnsi="Calibri" w:cs="Calibri"/>
                <w:color w:val="FFFFFF" w:themeColor="background1"/>
                <w:sz w:val="36"/>
                <w:szCs w:val="36"/>
                <w:lang w:val="en-CA" w:bidi="fr-CA"/>
              </w:rPr>
              <w:t> </w:t>
            </w:r>
            <w:r w:rsidRPr="0035183C">
              <w:rPr>
                <w:rFonts w:ascii="Verdana" w:hAnsi="Verdana"/>
                <w:color w:val="FFFFFF" w:themeColor="background1"/>
                <w:sz w:val="36"/>
                <w:szCs w:val="36"/>
                <w:lang w:val="en-CA" w:bidi="fr-CA"/>
              </w:rPr>
              <w:t>»</w:t>
            </w:r>
          </w:p>
        </w:tc>
      </w:tr>
      <w:tr w:rsidR="008C3BE3" w14:paraId="3FC3BF2D" w14:textId="77777777" w:rsidTr="00B85A25">
        <w:trPr>
          <w:trHeight w:val="10656"/>
        </w:trPr>
        <w:tc>
          <w:tcPr>
            <w:tcW w:w="10780" w:type="dxa"/>
            <w:tcBorders>
              <w:top w:val="single" w:sz="8" w:space="0" w:color="54B948"/>
              <w:left w:val="single" w:sz="8" w:space="0" w:color="54B948"/>
              <w:bottom w:val="single" w:sz="8" w:space="0" w:color="54B948"/>
              <w:right w:val="single" w:sz="8" w:space="0" w:color="54B948"/>
            </w:tcBorders>
            <w:tcMar>
              <w:top w:w="259" w:type="dxa"/>
              <w:left w:w="259" w:type="dxa"/>
              <w:right w:w="259" w:type="dxa"/>
            </w:tcMar>
          </w:tcPr>
          <w:p w14:paraId="4BCB6179" w14:textId="2DC655A6" w:rsidR="008C3BE3" w:rsidRPr="00A947CE" w:rsidRDefault="0035183C" w:rsidP="00300F9B">
            <w:pPr>
              <w:pStyle w:val="Copy"/>
              <w:jc w:val="right"/>
            </w:pPr>
            <w:r w:rsidRPr="0035183C">
              <w:rPr>
                <w:lang w:bidi="fr-CA"/>
              </w:rPr>
              <w:t>Nom de l’élève </w:t>
            </w:r>
            <w:r w:rsidR="008C3BE3">
              <w:t>: ____</w:t>
            </w:r>
            <w:r w:rsidR="00B7685B">
              <w:t>_________________________</w:t>
            </w:r>
            <w:r w:rsidR="008C3BE3">
              <w:t>___________</w:t>
            </w:r>
          </w:p>
          <w:p w14:paraId="54672C35" w14:textId="5026D5A5" w:rsidR="008C3BE3" w:rsidRDefault="008C3BE3" w:rsidP="006F4C43">
            <w:pPr>
              <w:pStyle w:val="SpaceBetween"/>
            </w:pPr>
          </w:p>
          <w:tbl>
            <w:tblPr>
              <w:tblStyle w:val="TableGrid"/>
              <w:tblW w:w="10242" w:type="dxa"/>
              <w:tblBorders>
                <w:top w:val="single" w:sz="8" w:space="0" w:color="3F708E"/>
                <w:left w:val="single" w:sz="8" w:space="0" w:color="3F708E"/>
                <w:bottom w:val="single" w:sz="8" w:space="0" w:color="3F708E"/>
                <w:right w:val="single" w:sz="8" w:space="0" w:color="3F708E"/>
                <w:insideH w:val="single" w:sz="8" w:space="0" w:color="3F708E"/>
                <w:insideV w:val="single" w:sz="8" w:space="0" w:color="3F708E"/>
              </w:tblBorders>
              <w:tblLook w:val="04A0" w:firstRow="1" w:lastRow="0" w:firstColumn="1" w:lastColumn="0" w:noHBand="0" w:noVBand="1"/>
            </w:tblPr>
            <w:tblGrid>
              <w:gridCol w:w="2973"/>
              <w:gridCol w:w="1817"/>
              <w:gridCol w:w="1817"/>
              <w:gridCol w:w="1817"/>
              <w:gridCol w:w="1818"/>
            </w:tblGrid>
            <w:tr w:rsidR="0035183C" w:rsidRPr="00A947CE" w14:paraId="4953B159" w14:textId="77777777" w:rsidTr="0035183C">
              <w:trPr>
                <w:trHeight w:val="432"/>
              </w:trPr>
              <w:tc>
                <w:tcPr>
                  <w:tcW w:w="2973" w:type="dxa"/>
                  <w:tcBorders>
                    <w:right w:val="nil"/>
                  </w:tcBorders>
                  <w:shd w:val="clear" w:color="auto" w:fill="3F708E"/>
                  <w:vAlign w:val="center"/>
                </w:tcPr>
                <w:p w14:paraId="1517D183" w14:textId="1593D15C" w:rsidR="0035183C" w:rsidRPr="0035183C" w:rsidRDefault="0035183C" w:rsidP="0035183C">
                  <w:pPr>
                    <w:pStyle w:val="BlueChartHeading"/>
                  </w:pPr>
                  <w:r w:rsidRPr="0035183C">
                    <w:t>Catégorie</w:t>
                  </w:r>
                </w:p>
              </w:tc>
              <w:tc>
                <w:tcPr>
                  <w:tcW w:w="1817" w:type="dxa"/>
                  <w:tcBorders>
                    <w:left w:val="nil"/>
                    <w:right w:val="nil"/>
                  </w:tcBorders>
                  <w:shd w:val="clear" w:color="auto" w:fill="3F708E"/>
                  <w:tcMar>
                    <w:left w:w="0" w:type="dxa"/>
                    <w:right w:w="0" w:type="dxa"/>
                  </w:tcMar>
                  <w:vAlign w:val="center"/>
                </w:tcPr>
                <w:p w14:paraId="56A01585" w14:textId="67977FED" w:rsidR="0035183C" w:rsidRPr="0035183C" w:rsidRDefault="0035183C" w:rsidP="0035183C">
                  <w:pPr>
                    <w:pStyle w:val="BlueChartHeading"/>
                  </w:pPr>
                  <w:r w:rsidRPr="0035183C">
                    <w:t>Niveau 1</w:t>
                  </w:r>
                </w:p>
              </w:tc>
              <w:tc>
                <w:tcPr>
                  <w:tcW w:w="1817" w:type="dxa"/>
                  <w:tcBorders>
                    <w:left w:val="nil"/>
                    <w:right w:val="nil"/>
                  </w:tcBorders>
                  <w:shd w:val="clear" w:color="auto" w:fill="3F708E"/>
                  <w:tcMar>
                    <w:left w:w="0" w:type="dxa"/>
                    <w:right w:w="0" w:type="dxa"/>
                  </w:tcMar>
                  <w:vAlign w:val="center"/>
                </w:tcPr>
                <w:p w14:paraId="322D7195" w14:textId="1C5425AF" w:rsidR="0035183C" w:rsidRPr="0035183C" w:rsidRDefault="0035183C" w:rsidP="0035183C">
                  <w:pPr>
                    <w:pStyle w:val="BlueChartHeading"/>
                  </w:pPr>
                  <w:r w:rsidRPr="0035183C">
                    <w:t>Niveau 2</w:t>
                  </w:r>
                </w:p>
              </w:tc>
              <w:tc>
                <w:tcPr>
                  <w:tcW w:w="1817" w:type="dxa"/>
                  <w:tcBorders>
                    <w:left w:val="nil"/>
                    <w:right w:val="nil"/>
                  </w:tcBorders>
                  <w:shd w:val="clear" w:color="auto" w:fill="3F708E"/>
                  <w:tcMar>
                    <w:left w:w="0" w:type="dxa"/>
                    <w:right w:w="0" w:type="dxa"/>
                  </w:tcMar>
                  <w:vAlign w:val="center"/>
                </w:tcPr>
                <w:p w14:paraId="70A54F0E" w14:textId="3C2F7771" w:rsidR="0035183C" w:rsidRPr="0035183C" w:rsidRDefault="0035183C" w:rsidP="0035183C">
                  <w:pPr>
                    <w:pStyle w:val="BlueChartHeading"/>
                  </w:pPr>
                  <w:r w:rsidRPr="0035183C">
                    <w:t>Niveau 3</w:t>
                  </w:r>
                </w:p>
              </w:tc>
              <w:tc>
                <w:tcPr>
                  <w:tcW w:w="1818" w:type="dxa"/>
                  <w:tcBorders>
                    <w:left w:val="nil"/>
                  </w:tcBorders>
                  <w:shd w:val="clear" w:color="auto" w:fill="3F708E"/>
                  <w:tcMar>
                    <w:left w:w="0" w:type="dxa"/>
                    <w:right w:w="0" w:type="dxa"/>
                  </w:tcMar>
                  <w:vAlign w:val="center"/>
                </w:tcPr>
                <w:p w14:paraId="1BC4007E" w14:textId="73E1A9BE" w:rsidR="0035183C" w:rsidRPr="0035183C" w:rsidRDefault="0035183C" w:rsidP="0035183C">
                  <w:pPr>
                    <w:pStyle w:val="BlueChartHeading"/>
                  </w:pPr>
                  <w:r w:rsidRPr="0035183C">
                    <w:t>Niveau 4</w:t>
                  </w:r>
                </w:p>
              </w:tc>
            </w:tr>
            <w:tr w:rsidR="0035183C" w14:paraId="64DE3FDC" w14:textId="77777777" w:rsidTr="0035183C">
              <w:trPr>
                <w:trHeight w:val="1602"/>
              </w:trPr>
              <w:tc>
                <w:tcPr>
                  <w:tcW w:w="2973" w:type="dxa"/>
                  <w:shd w:val="clear" w:color="auto" w:fill="E7E6E6" w:themeFill="background2"/>
                  <w:tcMar>
                    <w:top w:w="115" w:type="dxa"/>
                    <w:left w:w="115" w:type="dxa"/>
                    <w:right w:w="115" w:type="dxa"/>
                  </w:tcMar>
                </w:tcPr>
                <w:p w14:paraId="69F2A1E3" w14:textId="6B16197E" w:rsidR="0035183C" w:rsidRPr="00B85A25" w:rsidRDefault="0035183C" w:rsidP="0035183C">
                  <w:pPr>
                    <w:pStyle w:val="Copy"/>
                    <w:rPr>
                      <w:b/>
                      <w:bCs/>
                      <w:sz w:val="19"/>
                      <w:szCs w:val="19"/>
                    </w:rPr>
                  </w:pPr>
                  <w:r w:rsidRPr="00B85A25">
                    <w:rPr>
                      <w:b/>
                      <w:sz w:val="19"/>
                      <w:szCs w:val="19"/>
                    </w:rPr>
                    <w:t xml:space="preserve">Connaissance </w:t>
                  </w:r>
                  <w:r w:rsidRPr="00B85A25">
                    <w:rPr>
                      <w:rFonts w:cs="Times New Roman"/>
                      <w:b/>
                      <w:sz w:val="19"/>
                      <w:szCs w:val="19"/>
                    </w:rPr>
                    <w:br/>
                  </w:r>
                  <w:r w:rsidRPr="00B85A25">
                    <w:rPr>
                      <w:sz w:val="19"/>
                      <w:szCs w:val="19"/>
                    </w:rPr>
                    <w:t xml:space="preserve">Compréhension dont l’élève fait preuve lors de la réflexion sur le contexte historique du commerce dans la Grèce antique </w:t>
                  </w:r>
                </w:p>
              </w:tc>
              <w:tc>
                <w:tcPr>
                  <w:tcW w:w="1817" w:type="dxa"/>
                  <w:tcMar>
                    <w:top w:w="115" w:type="dxa"/>
                    <w:left w:w="115" w:type="dxa"/>
                    <w:right w:w="115" w:type="dxa"/>
                  </w:tcMar>
                </w:tcPr>
                <w:p w14:paraId="1C396353" w14:textId="33C001E7" w:rsidR="0035183C" w:rsidRPr="00B85A25" w:rsidRDefault="0035183C" w:rsidP="0035183C">
                  <w:pPr>
                    <w:pStyle w:val="Copy"/>
                    <w:rPr>
                      <w:sz w:val="19"/>
                      <w:szCs w:val="19"/>
                    </w:rPr>
                  </w:pPr>
                  <w:r w:rsidRPr="00B85A25">
                    <w:rPr>
                      <w:sz w:val="19"/>
                      <w:szCs w:val="19"/>
                    </w:rPr>
                    <w:t xml:space="preserve">L’élève fait preuve d’une compréhension limitée du contenu. </w:t>
                  </w:r>
                </w:p>
              </w:tc>
              <w:tc>
                <w:tcPr>
                  <w:tcW w:w="1817" w:type="dxa"/>
                  <w:tcMar>
                    <w:top w:w="115" w:type="dxa"/>
                    <w:left w:w="115" w:type="dxa"/>
                    <w:right w:w="115" w:type="dxa"/>
                  </w:tcMar>
                </w:tcPr>
                <w:p w14:paraId="60A4232B" w14:textId="27427727" w:rsidR="0035183C" w:rsidRPr="00B85A25" w:rsidRDefault="0035183C" w:rsidP="0035183C">
                  <w:pPr>
                    <w:pStyle w:val="Copy"/>
                    <w:rPr>
                      <w:sz w:val="19"/>
                      <w:szCs w:val="19"/>
                    </w:rPr>
                  </w:pPr>
                  <w:r w:rsidRPr="00B85A25">
                    <w:rPr>
                      <w:sz w:val="19"/>
                      <w:szCs w:val="19"/>
                    </w:rPr>
                    <w:t>L’élève fait preuve d’une certaine compréhension du contenu.</w:t>
                  </w:r>
                </w:p>
              </w:tc>
              <w:tc>
                <w:tcPr>
                  <w:tcW w:w="1817" w:type="dxa"/>
                  <w:tcMar>
                    <w:top w:w="115" w:type="dxa"/>
                    <w:left w:w="115" w:type="dxa"/>
                    <w:right w:w="115" w:type="dxa"/>
                  </w:tcMar>
                </w:tcPr>
                <w:p w14:paraId="13E6156C" w14:textId="62239BDE" w:rsidR="0035183C" w:rsidRPr="00B85A25" w:rsidRDefault="0035183C" w:rsidP="0035183C">
                  <w:pPr>
                    <w:pStyle w:val="Copy"/>
                    <w:rPr>
                      <w:sz w:val="19"/>
                      <w:szCs w:val="19"/>
                    </w:rPr>
                  </w:pPr>
                  <w:r w:rsidRPr="00B85A25">
                    <w:rPr>
                      <w:sz w:val="19"/>
                      <w:szCs w:val="19"/>
                    </w:rPr>
                    <w:t xml:space="preserve">L’élève fait preuve d’une bonne compréhension du contenu. </w:t>
                  </w:r>
                </w:p>
              </w:tc>
              <w:tc>
                <w:tcPr>
                  <w:tcW w:w="1818" w:type="dxa"/>
                  <w:tcMar>
                    <w:top w:w="115" w:type="dxa"/>
                    <w:left w:w="115" w:type="dxa"/>
                    <w:right w:w="115" w:type="dxa"/>
                  </w:tcMar>
                </w:tcPr>
                <w:p w14:paraId="7CD079D1" w14:textId="51561375" w:rsidR="0035183C" w:rsidRPr="00B85A25" w:rsidRDefault="0035183C" w:rsidP="0035183C">
                  <w:pPr>
                    <w:pStyle w:val="Copy"/>
                    <w:rPr>
                      <w:sz w:val="19"/>
                      <w:szCs w:val="19"/>
                    </w:rPr>
                  </w:pPr>
                  <w:r w:rsidRPr="00B85A25">
                    <w:rPr>
                      <w:sz w:val="19"/>
                      <w:szCs w:val="19"/>
                    </w:rPr>
                    <w:t xml:space="preserve">L’élève fait preuve d’une excellente compréhension du contenu. </w:t>
                  </w:r>
                </w:p>
              </w:tc>
            </w:tr>
            <w:tr w:rsidR="0035183C" w14:paraId="6C850986" w14:textId="77777777" w:rsidTr="0035183C">
              <w:trPr>
                <w:trHeight w:val="1576"/>
              </w:trPr>
              <w:tc>
                <w:tcPr>
                  <w:tcW w:w="2973" w:type="dxa"/>
                  <w:shd w:val="clear" w:color="auto" w:fill="E7E6E6" w:themeFill="background2"/>
                  <w:tcMar>
                    <w:top w:w="115" w:type="dxa"/>
                    <w:left w:w="115" w:type="dxa"/>
                    <w:right w:w="115" w:type="dxa"/>
                  </w:tcMar>
                </w:tcPr>
                <w:p w14:paraId="3EEBD75C" w14:textId="39E24A43" w:rsidR="0035183C" w:rsidRPr="00B85A25" w:rsidRDefault="0035183C" w:rsidP="0035183C">
                  <w:pPr>
                    <w:pStyle w:val="Copy"/>
                    <w:rPr>
                      <w:b/>
                      <w:bCs/>
                      <w:sz w:val="19"/>
                      <w:szCs w:val="19"/>
                    </w:rPr>
                  </w:pPr>
                  <w:r w:rsidRPr="00B85A25">
                    <w:rPr>
                      <w:b/>
                      <w:sz w:val="19"/>
                      <w:szCs w:val="19"/>
                    </w:rPr>
                    <w:t xml:space="preserve">Raisonnement </w:t>
                  </w:r>
                  <w:r w:rsidRPr="00B85A25">
                    <w:rPr>
                      <w:rFonts w:cs="Times New Roman"/>
                      <w:b/>
                      <w:sz w:val="19"/>
                      <w:szCs w:val="19"/>
                    </w:rPr>
                    <w:br/>
                  </w:r>
                  <w:r w:rsidRPr="00B85A25">
                    <w:rPr>
                      <w:sz w:val="19"/>
                      <w:szCs w:val="19"/>
                    </w:rPr>
                    <w:t>Utilisation de compétences en planification durant la simulation d’un marché d’échanges (comme il est démontré dans la partie I de la réflexion)</w:t>
                  </w:r>
                </w:p>
              </w:tc>
              <w:tc>
                <w:tcPr>
                  <w:tcW w:w="1817" w:type="dxa"/>
                  <w:tcMar>
                    <w:top w:w="115" w:type="dxa"/>
                    <w:left w:w="115" w:type="dxa"/>
                    <w:right w:w="115" w:type="dxa"/>
                  </w:tcMar>
                </w:tcPr>
                <w:p w14:paraId="78B1AD40" w14:textId="6E355D45" w:rsidR="0035183C" w:rsidRPr="00B85A25" w:rsidRDefault="0035183C" w:rsidP="0035183C">
                  <w:pPr>
                    <w:pStyle w:val="Copy"/>
                    <w:rPr>
                      <w:sz w:val="19"/>
                      <w:szCs w:val="19"/>
                    </w:rPr>
                  </w:pPr>
                  <w:r w:rsidRPr="00B85A25">
                    <w:rPr>
                      <w:sz w:val="19"/>
                      <w:szCs w:val="19"/>
                    </w:rPr>
                    <w:t xml:space="preserve">L’élève utilise des compétences en planification avec une efficacité limitée. </w:t>
                  </w:r>
                </w:p>
              </w:tc>
              <w:tc>
                <w:tcPr>
                  <w:tcW w:w="1817" w:type="dxa"/>
                  <w:tcMar>
                    <w:top w:w="115" w:type="dxa"/>
                    <w:left w:w="115" w:type="dxa"/>
                    <w:right w:w="115" w:type="dxa"/>
                  </w:tcMar>
                </w:tcPr>
                <w:p w14:paraId="53505F5E" w14:textId="1048243E" w:rsidR="0035183C" w:rsidRPr="00B85A25" w:rsidRDefault="0035183C" w:rsidP="0035183C">
                  <w:pPr>
                    <w:pStyle w:val="Copy"/>
                    <w:rPr>
                      <w:sz w:val="19"/>
                      <w:szCs w:val="19"/>
                    </w:rPr>
                  </w:pPr>
                  <w:r w:rsidRPr="00B85A25">
                    <w:rPr>
                      <w:sz w:val="19"/>
                      <w:szCs w:val="19"/>
                    </w:rPr>
                    <w:t xml:space="preserve">L’élève utilise des compétences en planification avec une certaine efficacité. </w:t>
                  </w:r>
                </w:p>
              </w:tc>
              <w:tc>
                <w:tcPr>
                  <w:tcW w:w="1817" w:type="dxa"/>
                  <w:tcMar>
                    <w:top w:w="115" w:type="dxa"/>
                    <w:left w:w="115" w:type="dxa"/>
                    <w:right w:w="115" w:type="dxa"/>
                  </w:tcMar>
                </w:tcPr>
                <w:p w14:paraId="4D678160" w14:textId="1F57C042" w:rsidR="0035183C" w:rsidRPr="00B85A25" w:rsidRDefault="0035183C" w:rsidP="0035183C">
                  <w:pPr>
                    <w:pStyle w:val="Copy"/>
                    <w:rPr>
                      <w:sz w:val="19"/>
                      <w:szCs w:val="19"/>
                    </w:rPr>
                  </w:pPr>
                  <w:r w:rsidRPr="00B85A25">
                    <w:rPr>
                      <w:sz w:val="19"/>
                      <w:szCs w:val="19"/>
                    </w:rPr>
                    <w:t xml:space="preserve">L’élève utilise des compétences en planification avec efficacité. </w:t>
                  </w:r>
                </w:p>
              </w:tc>
              <w:tc>
                <w:tcPr>
                  <w:tcW w:w="1818" w:type="dxa"/>
                  <w:tcMar>
                    <w:top w:w="115" w:type="dxa"/>
                    <w:left w:w="115" w:type="dxa"/>
                    <w:right w:w="115" w:type="dxa"/>
                  </w:tcMar>
                </w:tcPr>
                <w:p w14:paraId="16DB0CC1" w14:textId="6EF1DD2A" w:rsidR="0035183C" w:rsidRPr="00B85A25" w:rsidRDefault="0035183C" w:rsidP="0035183C">
                  <w:pPr>
                    <w:pStyle w:val="Copy"/>
                    <w:rPr>
                      <w:sz w:val="19"/>
                      <w:szCs w:val="19"/>
                    </w:rPr>
                  </w:pPr>
                  <w:r w:rsidRPr="00B85A25">
                    <w:rPr>
                      <w:sz w:val="19"/>
                      <w:szCs w:val="19"/>
                    </w:rPr>
                    <w:t xml:space="preserve">L’élève utilise des compétences en planification de façon très efficace. </w:t>
                  </w:r>
                </w:p>
              </w:tc>
            </w:tr>
            <w:tr w:rsidR="0035183C" w14:paraId="4CFBD06C" w14:textId="77777777" w:rsidTr="0035183C">
              <w:trPr>
                <w:trHeight w:val="1576"/>
              </w:trPr>
              <w:tc>
                <w:tcPr>
                  <w:tcW w:w="2973" w:type="dxa"/>
                  <w:shd w:val="clear" w:color="auto" w:fill="E7E6E6" w:themeFill="background2"/>
                  <w:tcMar>
                    <w:top w:w="115" w:type="dxa"/>
                    <w:left w:w="115" w:type="dxa"/>
                    <w:right w:w="115" w:type="dxa"/>
                  </w:tcMar>
                </w:tcPr>
                <w:p w14:paraId="60A5B474" w14:textId="107F506A" w:rsidR="0035183C" w:rsidRPr="00B85A25" w:rsidRDefault="0035183C" w:rsidP="0035183C">
                  <w:pPr>
                    <w:pStyle w:val="Copy"/>
                    <w:rPr>
                      <w:sz w:val="19"/>
                      <w:szCs w:val="19"/>
                    </w:rPr>
                  </w:pPr>
                  <w:r w:rsidRPr="00B85A25">
                    <w:rPr>
                      <w:b/>
                      <w:sz w:val="19"/>
                      <w:szCs w:val="19"/>
                    </w:rPr>
                    <w:t>Communication</w:t>
                  </w:r>
                  <w:r w:rsidRPr="00B85A25">
                    <w:rPr>
                      <w:sz w:val="19"/>
                      <w:szCs w:val="19"/>
                    </w:rPr>
                    <w:t xml:space="preserve"> </w:t>
                  </w:r>
                  <w:r w:rsidRPr="00B85A25">
                    <w:rPr>
                      <w:sz w:val="19"/>
                      <w:szCs w:val="19"/>
                    </w:rPr>
                    <w:br/>
                    <w:t xml:space="preserve">Expression et organisation des idées et de l’information lors de la réflexion (comme il est démontré dans la partie I de la réflexion) </w:t>
                  </w:r>
                </w:p>
              </w:tc>
              <w:tc>
                <w:tcPr>
                  <w:tcW w:w="1817" w:type="dxa"/>
                  <w:tcMar>
                    <w:top w:w="115" w:type="dxa"/>
                    <w:left w:w="115" w:type="dxa"/>
                    <w:right w:w="115" w:type="dxa"/>
                  </w:tcMar>
                </w:tcPr>
                <w:p w14:paraId="5008B6AF" w14:textId="183B073F" w:rsidR="0035183C" w:rsidRPr="00B85A25" w:rsidRDefault="0035183C" w:rsidP="0035183C">
                  <w:pPr>
                    <w:pStyle w:val="Copy"/>
                    <w:rPr>
                      <w:sz w:val="19"/>
                      <w:szCs w:val="19"/>
                    </w:rPr>
                  </w:pPr>
                  <w:r w:rsidRPr="00B85A25">
                    <w:rPr>
                      <w:sz w:val="19"/>
                      <w:szCs w:val="19"/>
                    </w:rPr>
                    <w:t xml:space="preserve">L’élève exprime et organise ses idées avec une efficacité limitée. </w:t>
                  </w:r>
                </w:p>
              </w:tc>
              <w:tc>
                <w:tcPr>
                  <w:tcW w:w="1817" w:type="dxa"/>
                  <w:tcMar>
                    <w:top w:w="115" w:type="dxa"/>
                    <w:left w:w="115" w:type="dxa"/>
                    <w:right w:w="115" w:type="dxa"/>
                  </w:tcMar>
                </w:tcPr>
                <w:p w14:paraId="79552AAB" w14:textId="132044FF" w:rsidR="0035183C" w:rsidRPr="00B85A25" w:rsidRDefault="0035183C" w:rsidP="0035183C">
                  <w:pPr>
                    <w:pStyle w:val="Copy"/>
                    <w:rPr>
                      <w:sz w:val="19"/>
                      <w:szCs w:val="19"/>
                    </w:rPr>
                  </w:pPr>
                  <w:r w:rsidRPr="00B85A25">
                    <w:rPr>
                      <w:sz w:val="19"/>
                      <w:szCs w:val="19"/>
                    </w:rPr>
                    <w:t xml:space="preserve">L’élève exprime et organise ses idées avec une certaine efficacité. </w:t>
                  </w:r>
                </w:p>
              </w:tc>
              <w:tc>
                <w:tcPr>
                  <w:tcW w:w="1817" w:type="dxa"/>
                  <w:tcMar>
                    <w:top w:w="115" w:type="dxa"/>
                    <w:left w:w="115" w:type="dxa"/>
                    <w:right w:w="115" w:type="dxa"/>
                  </w:tcMar>
                </w:tcPr>
                <w:p w14:paraId="5352CCD1" w14:textId="21144AD6" w:rsidR="0035183C" w:rsidRPr="00B85A25" w:rsidRDefault="0035183C" w:rsidP="0035183C">
                  <w:pPr>
                    <w:pStyle w:val="Copy"/>
                    <w:rPr>
                      <w:sz w:val="19"/>
                      <w:szCs w:val="19"/>
                    </w:rPr>
                  </w:pPr>
                  <w:r w:rsidRPr="00B85A25">
                    <w:rPr>
                      <w:sz w:val="19"/>
                      <w:szCs w:val="19"/>
                    </w:rPr>
                    <w:t xml:space="preserve">L’élève exprime et organise ses idées avec efficacité. </w:t>
                  </w:r>
                </w:p>
              </w:tc>
              <w:tc>
                <w:tcPr>
                  <w:tcW w:w="1818" w:type="dxa"/>
                  <w:tcMar>
                    <w:top w:w="115" w:type="dxa"/>
                    <w:left w:w="115" w:type="dxa"/>
                    <w:right w:w="115" w:type="dxa"/>
                  </w:tcMar>
                </w:tcPr>
                <w:p w14:paraId="2A8860F1" w14:textId="48D384C4" w:rsidR="0035183C" w:rsidRPr="00B85A25" w:rsidRDefault="0035183C" w:rsidP="0035183C">
                  <w:pPr>
                    <w:pStyle w:val="Copy"/>
                    <w:rPr>
                      <w:sz w:val="19"/>
                      <w:szCs w:val="19"/>
                    </w:rPr>
                  </w:pPr>
                  <w:r w:rsidRPr="00B85A25">
                    <w:rPr>
                      <w:sz w:val="19"/>
                      <w:szCs w:val="19"/>
                    </w:rPr>
                    <w:t xml:space="preserve">L’élève exprime et organise ses idées de façon très efficace. </w:t>
                  </w:r>
                </w:p>
              </w:tc>
            </w:tr>
            <w:tr w:rsidR="0035183C" w14:paraId="7274362A" w14:textId="77777777" w:rsidTr="0035183C">
              <w:trPr>
                <w:trHeight w:val="1576"/>
              </w:trPr>
              <w:tc>
                <w:tcPr>
                  <w:tcW w:w="2973" w:type="dxa"/>
                  <w:shd w:val="clear" w:color="auto" w:fill="E7E6E6" w:themeFill="background2"/>
                  <w:tcMar>
                    <w:top w:w="115" w:type="dxa"/>
                    <w:left w:w="115" w:type="dxa"/>
                    <w:right w:w="115" w:type="dxa"/>
                  </w:tcMar>
                </w:tcPr>
                <w:p w14:paraId="2FD682A6" w14:textId="5498E7A4" w:rsidR="0035183C" w:rsidRPr="00B85A25" w:rsidRDefault="0035183C" w:rsidP="0035183C">
                  <w:pPr>
                    <w:pStyle w:val="Copy"/>
                    <w:rPr>
                      <w:sz w:val="19"/>
                      <w:szCs w:val="19"/>
                    </w:rPr>
                  </w:pPr>
                  <w:r w:rsidRPr="00B85A25">
                    <w:rPr>
                      <w:b/>
                      <w:sz w:val="19"/>
                      <w:szCs w:val="19"/>
                    </w:rPr>
                    <w:t xml:space="preserve">Application </w:t>
                  </w:r>
                  <w:r w:rsidRPr="00B85A25">
                    <w:rPr>
                      <w:rFonts w:cs="Times New Roman"/>
                      <w:b/>
                      <w:sz w:val="19"/>
                      <w:szCs w:val="19"/>
                    </w:rPr>
                    <w:br/>
                  </w:r>
                  <w:r w:rsidRPr="00B85A25">
                    <w:rPr>
                      <w:sz w:val="19"/>
                      <w:szCs w:val="19"/>
                    </w:rPr>
                    <w:t xml:space="preserve">Établissement de liens entre le commerce à l’époque de la Grèce antique et le commerce d’aujourd’hui au Canada (comme il est démontré dans la partie II de la réflexion) </w:t>
                  </w:r>
                </w:p>
              </w:tc>
              <w:tc>
                <w:tcPr>
                  <w:tcW w:w="1817" w:type="dxa"/>
                  <w:tcMar>
                    <w:top w:w="115" w:type="dxa"/>
                    <w:left w:w="115" w:type="dxa"/>
                    <w:right w:w="115" w:type="dxa"/>
                  </w:tcMar>
                </w:tcPr>
                <w:p w14:paraId="535EE2C2" w14:textId="10FA29D1" w:rsidR="0035183C" w:rsidRPr="00B85A25" w:rsidRDefault="0035183C" w:rsidP="0035183C">
                  <w:pPr>
                    <w:pStyle w:val="Copy"/>
                    <w:rPr>
                      <w:sz w:val="19"/>
                      <w:szCs w:val="19"/>
                    </w:rPr>
                  </w:pPr>
                  <w:r w:rsidRPr="00B85A25">
                    <w:rPr>
                      <w:sz w:val="19"/>
                      <w:szCs w:val="19"/>
                    </w:rPr>
                    <w:t xml:space="preserve">L’élève établit des liens entre les idées, le processus et la conception avec une efficacité limitée. </w:t>
                  </w:r>
                </w:p>
              </w:tc>
              <w:tc>
                <w:tcPr>
                  <w:tcW w:w="1817" w:type="dxa"/>
                  <w:tcMar>
                    <w:top w:w="115" w:type="dxa"/>
                    <w:left w:w="115" w:type="dxa"/>
                    <w:right w:w="115" w:type="dxa"/>
                  </w:tcMar>
                </w:tcPr>
                <w:p w14:paraId="7A2E1F1D" w14:textId="203C2F6F" w:rsidR="0035183C" w:rsidRPr="00B85A25" w:rsidRDefault="0035183C" w:rsidP="0035183C">
                  <w:pPr>
                    <w:pStyle w:val="Copy"/>
                    <w:rPr>
                      <w:sz w:val="19"/>
                      <w:szCs w:val="19"/>
                    </w:rPr>
                  </w:pPr>
                  <w:r w:rsidRPr="00B85A25">
                    <w:rPr>
                      <w:sz w:val="19"/>
                      <w:szCs w:val="19"/>
                    </w:rPr>
                    <w:t xml:space="preserve">L’élève établit des liens entre les idées, le processus et la conception avec une certaine efficacité. </w:t>
                  </w:r>
                </w:p>
              </w:tc>
              <w:tc>
                <w:tcPr>
                  <w:tcW w:w="1817" w:type="dxa"/>
                  <w:tcMar>
                    <w:top w:w="115" w:type="dxa"/>
                    <w:left w:w="115" w:type="dxa"/>
                    <w:right w:w="115" w:type="dxa"/>
                  </w:tcMar>
                </w:tcPr>
                <w:p w14:paraId="566C984A" w14:textId="2230E66F" w:rsidR="0035183C" w:rsidRPr="00B85A25" w:rsidRDefault="0035183C" w:rsidP="0035183C">
                  <w:pPr>
                    <w:pStyle w:val="Copy"/>
                    <w:rPr>
                      <w:sz w:val="19"/>
                      <w:szCs w:val="19"/>
                    </w:rPr>
                  </w:pPr>
                  <w:r w:rsidRPr="00B85A25">
                    <w:rPr>
                      <w:sz w:val="19"/>
                      <w:szCs w:val="19"/>
                    </w:rPr>
                    <w:t xml:space="preserve">L’élève établit des liens entre les idées, le processus et la conception avec efficacité. </w:t>
                  </w:r>
                </w:p>
              </w:tc>
              <w:tc>
                <w:tcPr>
                  <w:tcW w:w="1818" w:type="dxa"/>
                  <w:tcMar>
                    <w:top w:w="115" w:type="dxa"/>
                    <w:left w:w="115" w:type="dxa"/>
                    <w:right w:w="115" w:type="dxa"/>
                  </w:tcMar>
                </w:tcPr>
                <w:p w14:paraId="1F1B395C" w14:textId="5F8C5423" w:rsidR="0035183C" w:rsidRPr="00B85A25" w:rsidRDefault="0035183C" w:rsidP="0035183C">
                  <w:pPr>
                    <w:pStyle w:val="Copy"/>
                    <w:rPr>
                      <w:sz w:val="19"/>
                      <w:szCs w:val="19"/>
                    </w:rPr>
                  </w:pPr>
                  <w:r w:rsidRPr="00B85A25">
                    <w:rPr>
                      <w:sz w:val="19"/>
                      <w:szCs w:val="19"/>
                    </w:rPr>
                    <w:t xml:space="preserve">L’élève établit des liens entre les idées, le processus et la conception de façon très efficace. </w:t>
                  </w:r>
                </w:p>
              </w:tc>
            </w:tr>
          </w:tbl>
          <w:p w14:paraId="46CB4979" w14:textId="52B47C9C" w:rsidR="008C3BE3" w:rsidRDefault="008C3BE3" w:rsidP="00A41F79">
            <w:pPr>
              <w:pStyle w:val="SpaceBetween"/>
            </w:pPr>
          </w:p>
          <w:p w14:paraId="7FCE8118" w14:textId="7CC94B15" w:rsidR="008C3BE3" w:rsidRDefault="00B85A25" w:rsidP="00547017">
            <w:pPr>
              <w:pStyle w:val="Copy"/>
            </w:pPr>
            <w:r w:rsidRPr="00B85A25">
              <w:rPr>
                <w:lang w:bidi="fr-CA"/>
              </w:rPr>
              <w:t>Commentaires </w:t>
            </w:r>
            <w:r w:rsidR="008C3BE3">
              <w:t xml:space="preserve">: </w:t>
            </w:r>
          </w:p>
          <w:p w14:paraId="303B6344" w14:textId="30E71192" w:rsidR="008C3BE3" w:rsidRDefault="008C3BE3" w:rsidP="00547017">
            <w:pPr>
              <w:pStyle w:val="AppendixLine"/>
            </w:pPr>
            <w:r>
              <w:t>________________________________________________________________________________</w:t>
            </w:r>
          </w:p>
          <w:p w14:paraId="6F302022" w14:textId="2F66006A" w:rsidR="008C3BE3" w:rsidRDefault="008C3BE3" w:rsidP="00547017">
            <w:pPr>
              <w:pStyle w:val="AppendixLine"/>
            </w:pPr>
            <w:r>
              <w:t>________________________________________________________________________________</w:t>
            </w:r>
          </w:p>
          <w:p w14:paraId="244DBAA7" w14:textId="6738583D" w:rsidR="008C3BE3" w:rsidRDefault="008C3BE3" w:rsidP="00547017"/>
          <w:p w14:paraId="54FE6DB6" w14:textId="0644BA4A" w:rsidR="008C3BE3" w:rsidRDefault="00B85A25" w:rsidP="00547017">
            <w:pPr>
              <w:pStyle w:val="Copy"/>
            </w:pPr>
            <w:r>
              <w:t xml:space="preserve">Note </w:t>
            </w:r>
            <w:r w:rsidR="008C3BE3" w:rsidRPr="00B30056">
              <w:t>: __________________</w:t>
            </w:r>
            <w:r>
              <w:tab/>
            </w:r>
            <w:r>
              <w:tab/>
            </w:r>
            <w:r>
              <w:tab/>
            </w:r>
            <w:r>
              <w:tab/>
              <w:t xml:space="preserve">  I</w:t>
            </w:r>
            <w:r w:rsidRPr="00B85A25">
              <w:rPr>
                <w:lang w:bidi="fr-CA"/>
              </w:rPr>
              <w:t>nitiales du parent</w:t>
            </w:r>
            <w:r w:rsidR="008C3BE3" w:rsidRPr="00B30056">
              <w:t>: __________________</w:t>
            </w:r>
          </w:p>
        </w:tc>
      </w:tr>
    </w:tbl>
    <w:p w14:paraId="26BC58D2" w14:textId="18E7EFF6" w:rsidR="002C7A03" w:rsidRDefault="002C7A03" w:rsidP="00437CE6">
      <w:pPr>
        <w:rPr>
          <w:rFonts w:ascii="Verdana" w:hAnsi="Verdana" w:cs="Arial"/>
          <w:sz w:val="36"/>
          <w:szCs w:val="36"/>
        </w:rPr>
      </w:pPr>
      <w:r>
        <w:rPr>
          <w:rFonts w:cs="Arial"/>
          <w:noProof/>
        </w:rPr>
        <mc:AlternateContent>
          <mc:Choice Requires="wps">
            <w:drawing>
              <wp:anchor distT="0" distB="0" distL="114300" distR="114300" simplePos="0" relativeHeight="251717632" behindDoc="0" locked="0" layoutInCell="1" allowOverlap="1" wp14:anchorId="6946847B" wp14:editId="77276A46">
                <wp:simplePos x="0" y="0"/>
                <wp:positionH relativeFrom="column">
                  <wp:posOffset>0</wp:posOffset>
                </wp:positionH>
                <wp:positionV relativeFrom="page">
                  <wp:posOffset>109470</wp:posOffset>
                </wp:positionV>
                <wp:extent cx="1413510" cy="304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F80B7D" w14:textId="32A74413" w:rsidR="002C7A03" w:rsidRPr="00ED7BE9" w:rsidRDefault="00733EB5" w:rsidP="002C7A03">
                            <w:pPr>
                              <w:rPr>
                                <w:rFonts w:ascii="Verdana" w:hAnsi="Verdana"/>
                                <w:b/>
                                <w:color w:val="54B948"/>
                                <w:sz w:val="26"/>
                                <w:szCs w:val="26"/>
                                <w:lang w:val="en-CA"/>
                              </w:rPr>
                            </w:pPr>
                            <w:r>
                              <w:rPr>
                                <w:rFonts w:ascii="Verdana" w:hAnsi="Verdana"/>
                                <w:b/>
                                <w:color w:val="54B948"/>
                                <w:sz w:val="26"/>
                                <w:szCs w:val="26"/>
                                <w:lang w:val="en-CA"/>
                              </w:rPr>
                              <w:t xml:space="preserve">ANNEXE </w:t>
                            </w:r>
                            <w:r w:rsidR="002C7A03">
                              <w:rPr>
                                <w:rFonts w:ascii="Verdana" w:hAnsi="Verdana"/>
                                <w:b/>
                                <w:color w:val="54B948"/>
                                <w:sz w:val="26"/>
                                <w:szCs w:val="26"/>
                                <w:lang w:val="en-CA"/>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6847B" id="Text Box 15" o:spid="_x0000_s1034" type="#_x0000_t202" style="position:absolute;margin-left:0;margin-top:8.6pt;width:111.3pt;height:2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" filled="f" stroked="f">
                <v:textbox>
                  <w:txbxContent>
                    <w:p w14:paraId="66F80B7D" w14:textId="32A74413" w:rsidR="002C7A03" w:rsidRPr="00ED7BE9" w:rsidRDefault="00733EB5" w:rsidP="002C7A03">
                      <w:pPr>
                        <w:rPr>
                          <w:rFonts w:ascii="Verdana" w:hAnsi="Verdana"/>
                          <w:b/>
                          <w:color w:val="54B948"/>
                          <w:sz w:val="26"/>
                          <w:szCs w:val="26"/>
                          <w:lang w:val="en-CA"/>
                        </w:rPr>
                      </w:pPr>
                      <w:r>
                        <w:rPr>
                          <w:rFonts w:ascii="Verdana" w:hAnsi="Verdana"/>
                          <w:b/>
                          <w:color w:val="54B948"/>
                          <w:sz w:val="26"/>
                          <w:szCs w:val="26"/>
                          <w:lang w:val="en-CA"/>
                        </w:rPr>
                        <w:t xml:space="preserve">ANNEXE </w:t>
                      </w:r>
                      <w:r w:rsidR="002C7A03">
                        <w:rPr>
                          <w:rFonts w:ascii="Verdana" w:hAnsi="Verdana"/>
                          <w:b/>
                          <w:color w:val="54B948"/>
                          <w:sz w:val="26"/>
                          <w:szCs w:val="26"/>
                          <w:lang w:val="en-CA"/>
                        </w:rPr>
                        <w:t>D</w:t>
                      </w:r>
                    </w:p>
                  </w:txbxContent>
                </v:textbox>
                <w10:wrap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2C7A03" w14:paraId="3C66A9C2" w14:textId="77777777" w:rsidTr="00547017">
        <w:trPr>
          <w:trHeight w:val="720"/>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37DD35D3" w14:textId="4746ECA4" w:rsidR="002C7A03" w:rsidRPr="00ED7BE9" w:rsidRDefault="00B85A25" w:rsidP="00547017">
            <w:pPr>
              <w:pStyle w:val="AppendixName"/>
            </w:pPr>
            <w:r w:rsidRPr="00B85A25">
              <w:rPr>
                <w:lang w:val="en-US" w:bidi="fr-CA"/>
              </w:rPr>
              <w:t>Notes sur la Grèce antique</w:t>
            </w:r>
          </w:p>
        </w:tc>
      </w:tr>
      <w:tr w:rsidR="002C7A03" w14:paraId="20F1F9E2" w14:textId="77777777" w:rsidTr="00547017">
        <w:trPr>
          <w:trHeight w:val="11088"/>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5AC9BC58" w14:textId="76DDE588" w:rsidR="002C7A03" w:rsidRPr="00A947CE" w:rsidRDefault="0030635E" w:rsidP="002C7A03">
            <w:pPr>
              <w:pStyle w:val="CopyRight"/>
            </w:pPr>
            <w:r w:rsidRPr="0030635E">
              <w:rPr>
                <w:lang w:bidi="fr-CA"/>
              </w:rPr>
              <w:t>Nom de l’élève </w:t>
            </w:r>
            <w:r w:rsidR="002C7A03">
              <w:t>: ________________________________________</w:t>
            </w:r>
          </w:p>
          <w:p w14:paraId="51DF3760" w14:textId="77777777" w:rsidR="002C7A03" w:rsidRDefault="002C7A03" w:rsidP="002C7A03">
            <w:pPr>
              <w:pStyle w:val="SpaceBetween"/>
            </w:pPr>
          </w:p>
          <w:p w14:paraId="2E54A4D4" w14:textId="56B546F9" w:rsidR="002C7A03" w:rsidRDefault="0030635E" w:rsidP="002C7A03">
            <w:pPr>
              <w:pStyle w:val="Copy"/>
            </w:pPr>
            <w:r>
              <w:t>Dans les cases ci-dessous, inscrire toute note ou esquisser des idées qui aideront à mieux comprendre la façon dont les échanges fonctionnaient à l’époque de la Grèce antique.</w:t>
            </w:r>
          </w:p>
          <w:p w14:paraId="0044188F" w14:textId="77777777" w:rsidR="002C7A03" w:rsidRPr="00302F1A" w:rsidRDefault="002C7A03" w:rsidP="002C7A03">
            <w:pPr>
              <w:pStyle w:val="SpaceBetween"/>
            </w:pPr>
          </w:p>
          <w:tbl>
            <w:tblPr>
              <w:tblStyle w:val="TableGrid"/>
              <w:tblW w:w="0" w:type="auto"/>
              <w:tblBorders>
                <w:top w:val="single" w:sz="8" w:space="0" w:color="3F708E"/>
                <w:left w:val="single" w:sz="8" w:space="0" w:color="3F708E"/>
                <w:bottom w:val="single" w:sz="8" w:space="0" w:color="3F708E"/>
                <w:right w:val="single" w:sz="8" w:space="0" w:color="3F708E"/>
                <w:insideH w:val="single" w:sz="8" w:space="0" w:color="3F708E"/>
                <w:insideV w:val="single" w:sz="8" w:space="0" w:color="3F708E"/>
              </w:tblBorders>
              <w:tblLook w:val="04A0" w:firstRow="1" w:lastRow="0" w:firstColumn="1" w:lastColumn="0" w:noHBand="0" w:noVBand="1"/>
            </w:tblPr>
            <w:tblGrid>
              <w:gridCol w:w="5120"/>
              <w:gridCol w:w="5122"/>
            </w:tblGrid>
            <w:tr w:rsidR="0030635E" w14:paraId="481C6918" w14:textId="77777777" w:rsidTr="0030635E">
              <w:trPr>
                <w:trHeight w:val="4464"/>
              </w:trPr>
              <w:tc>
                <w:tcPr>
                  <w:tcW w:w="5120" w:type="dxa"/>
                  <w:tcMar>
                    <w:top w:w="259" w:type="dxa"/>
                    <w:left w:w="259" w:type="dxa"/>
                    <w:right w:w="259" w:type="dxa"/>
                  </w:tcMar>
                </w:tcPr>
                <w:p w14:paraId="4F6EDAA0" w14:textId="7EC45101" w:rsidR="0030635E" w:rsidRDefault="0030635E" w:rsidP="002C7A03">
                  <w:pPr>
                    <w:pStyle w:val="CopyCentred"/>
                  </w:pPr>
                  <w:r w:rsidRPr="00BC1656">
                    <w:t xml:space="preserve">Caractéristiques générales des </w:t>
                  </w:r>
                  <w:r>
                    <w:br/>
                  </w:r>
                  <w:r w:rsidRPr="00BC1656">
                    <w:t>marchés d’échanges</w:t>
                  </w:r>
                </w:p>
              </w:tc>
              <w:tc>
                <w:tcPr>
                  <w:tcW w:w="5122" w:type="dxa"/>
                  <w:tcMar>
                    <w:top w:w="259" w:type="dxa"/>
                    <w:left w:w="259" w:type="dxa"/>
                    <w:right w:w="259" w:type="dxa"/>
                  </w:tcMar>
                </w:tcPr>
                <w:p w14:paraId="6AC5FA33" w14:textId="163EFD9E" w:rsidR="0030635E" w:rsidRDefault="0030635E" w:rsidP="002C7A03">
                  <w:pPr>
                    <w:pStyle w:val="CopyCentred"/>
                  </w:pPr>
                  <w:r w:rsidRPr="00BC1656">
                    <w:t>L’importance du commerce</w:t>
                  </w:r>
                </w:p>
              </w:tc>
            </w:tr>
            <w:tr w:rsidR="0030635E" w14:paraId="31A40A3E" w14:textId="77777777" w:rsidTr="0030635E">
              <w:trPr>
                <w:trHeight w:val="4464"/>
              </w:trPr>
              <w:tc>
                <w:tcPr>
                  <w:tcW w:w="5120" w:type="dxa"/>
                  <w:tcMar>
                    <w:top w:w="259" w:type="dxa"/>
                    <w:left w:w="259" w:type="dxa"/>
                    <w:right w:w="259" w:type="dxa"/>
                  </w:tcMar>
                </w:tcPr>
                <w:p w14:paraId="04F88D39" w14:textId="1C6C5F50" w:rsidR="0030635E" w:rsidRDefault="0030635E" w:rsidP="002C7A03">
                  <w:pPr>
                    <w:pStyle w:val="CopyCentred"/>
                  </w:pPr>
                  <w:r w:rsidRPr="00BC1656">
                    <w:t>La géographie de la Grèce antique</w:t>
                  </w:r>
                </w:p>
              </w:tc>
              <w:tc>
                <w:tcPr>
                  <w:tcW w:w="5122" w:type="dxa"/>
                  <w:tcMar>
                    <w:top w:w="259" w:type="dxa"/>
                    <w:left w:w="259" w:type="dxa"/>
                    <w:right w:w="259" w:type="dxa"/>
                  </w:tcMar>
                </w:tcPr>
                <w:p w14:paraId="4E4E6C78" w14:textId="52505CD9" w:rsidR="0030635E" w:rsidRDefault="0030635E" w:rsidP="002C7A03">
                  <w:pPr>
                    <w:pStyle w:val="CopyCentred"/>
                  </w:pPr>
                  <w:r w:rsidRPr="00BC1656">
                    <w:t xml:space="preserve">Les mers de la Grèce antique </w:t>
                  </w:r>
                </w:p>
              </w:tc>
            </w:tr>
          </w:tbl>
          <w:p w14:paraId="24D52B7C" w14:textId="0BEB3E82" w:rsidR="002C7A03" w:rsidRPr="009D42FE" w:rsidRDefault="002C7A03" w:rsidP="00547017">
            <w:pPr>
              <w:pStyle w:val="AppendixLine"/>
            </w:pPr>
          </w:p>
        </w:tc>
      </w:tr>
    </w:tbl>
    <w:p w14:paraId="56C78579" w14:textId="75C25D1B" w:rsidR="00577745" w:rsidRPr="00577745" w:rsidRDefault="0052228D" w:rsidP="00437CE6">
      <w:pPr>
        <w:rPr>
          <w:rFonts w:ascii="Verdana" w:hAnsi="Verdana" w:cs="Arial"/>
          <w:sz w:val="36"/>
          <w:szCs w:val="36"/>
        </w:rPr>
      </w:pPr>
      <w:r>
        <w:rPr>
          <w:rFonts w:cs="Arial"/>
          <w:noProof/>
        </w:rPr>
        <mc:AlternateContent>
          <mc:Choice Requires="wps">
            <w:drawing>
              <wp:anchor distT="0" distB="0" distL="114300" distR="114300" simplePos="0" relativeHeight="251697152" behindDoc="0" locked="0" layoutInCell="1" allowOverlap="1" wp14:anchorId="62BC3C34" wp14:editId="3E24EAA7">
                <wp:simplePos x="0" y="0"/>
                <wp:positionH relativeFrom="column">
                  <wp:posOffset>0</wp:posOffset>
                </wp:positionH>
                <wp:positionV relativeFrom="page">
                  <wp:posOffset>111760</wp:posOffset>
                </wp:positionV>
                <wp:extent cx="1413510" cy="304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81E933" w14:textId="41D743F2" w:rsidR="0052228D" w:rsidRPr="00ED7BE9" w:rsidRDefault="00733EB5" w:rsidP="0052228D">
                            <w:pPr>
                              <w:rPr>
                                <w:rFonts w:ascii="Verdana" w:hAnsi="Verdana"/>
                                <w:b/>
                                <w:color w:val="54B948"/>
                                <w:sz w:val="26"/>
                                <w:szCs w:val="26"/>
                                <w:lang w:val="en-CA"/>
                              </w:rPr>
                            </w:pPr>
                            <w:r>
                              <w:rPr>
                                <w:rFonts w:ascii="Verdana" w:hAnsi="Verdana"/>
                                <w:b/>
                                <w:color w:val="54B948"/>
                                <w:sz w:val="26"/>
                                <w:szCs w:val="26"/>
                                <w:lang w:val="en-CA"/>
                              </w:rPr>
                              <w:t xml:space="preserve">ANNEXE </w:t>
                            </w:r>
                            <w:r w:rsidR="002C7A03">
                              <w:rPr>
                                <w:rFonts w:ascii="Verdana" w:hAnsi="Verdana"/>
                                <w:b/>
                                <w:color w:val="54B948"/>
                                <w:sz w:val="26"/>
                                <w:szCs w:val="26"/>
                                <w:lang w:val="en-CA"/>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C3C34" id="Text Box 12" o:spid="_x0000_s1035" type="#_x0000_t202" style="position:absolute;margin-left:0;margin-top:8.8pt;width:111.3pt;height: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" filled="f" stroked="f">
                <v:textbox>
                  <w:txbxContent>
                    <w:p w14:paraId="7F81E933" w14:textId="41D743F2" w:rsidR="0052228D" w:rsidRPr="00ED7BE9" w:rsidRDefault="00733EB5" w:rsidP="0052228D">
                      <w:pPr>
                        <w:rPr>
                          <w:rFonts w:ascii="Verdana" w:hAnsi="Verdana"/>
                          <w:b/>
                          <w:color w:val="54B948"/>
                          <w:sz w:val="26"/>
                          <w:szCs w:val="26"/>
                          <w:lang w:val="en-CA"/>
                        </w:rPr>
                      </w:pPr>
                      <w:r>
                        <w:rPr>
                          <w:rFonts w:ascii="Verdana" w:hAnsi="Verdana"/>
                          <w:b/>
                          <w:color w:val="54B948"/>
                          <w:sz w:val="26"/>
                          <w:szCs w:val="26"/>
                          <w:lang w:val="en-CA"/>
                        </w:rPr>
                        <w:t xml:space="preserve">ANNEXE </w:t>
                      </w:r>
                      <w:r w:rsidR="002C7A03">
                        <w:rPr>
                          <w:rFonts w:ascii="Verdana" w:hAnsi="Verdana"/>
                          <w:b/>
                          <w:color w:val="54B948"/>
                          <w:sz w:val="26"/>
                          <w:szCs w:val="26"/>
                          <w:lang w:val="en-CA"/>
                        </w:rPr>
                        <w:t>E</w:t>
                      </w:r>
                    </w:p>
                  </w:txbxContent>
                </v:textbox>
                <w10:wrap anchory="page"/>
              </v:shape>
            </w:pict>
          </mc:Fallback>
        </mc:AlternateContent>
      </w:r>
    </w:p>
    <w:sectPr w:rsidR="00577745" w:rsidRPr="00577745" w:rsidSect="00F61662">
      <w:headerReference w:type="default" r:id="rId16"/>
      <w:footerReference w:type="default" r:id="rId17"/>
      <w:pgSz w:w="12240" w:h="15840"/>
      <w:pgMar w:top="540" w:right="720" w:bottom="720" w:left="720" w:header="1152" w:footer="108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08AD0C" w14:textId="77777777" w:rsidR="0081646D" w:rsidRDefault="0081646D" w:rsidP="000219F5">
      <w:r>
        <w:separator/>
      </w:r>
    </w:p>
  </w:endnote>
  <w:endnote w:type="continuationSeparator" w:id="0">
    <w:p w14:paraId="502F8041" w14:textId="77777777" w:rsidR="0081646D" w:rsidRDefault="0081646D" w:rsidP="00021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PMingLiU">
    <w:panose1 w:val="02020500000000000000"/>
    <w:charset w:val="88"/>
    <w:family w:val="auto"/>
    <w:pitch w:val="variable"/>
    <w:sig w:usb0="A00002FF" w:usb1="28CFFCFA" w:usb2="00000016" w:usb3="00000000" w:csb0="001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351976" w14:textId="77777777" w:rsidR="003F187B" w:rsidRDefault="003F187B" w:rsidP="00087A0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1EA5F2" w14:textId="77777777" w:rsidR="00943A44" w:rsidRDefault="00943A44" w:rsidP="003F187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9C60D4" w14:textId="77777777" w:rsidR="003F187B" w:rsidRPr="00295906" w:rsidRDefault="003F187B" w:rsidP="009336FB">
    <w:pPr>
      <w:pStyle w:val="Footer"/>
      <w:framePr w:h="253" w:hRule="exact" w:wrap="none" w:vAnchor="text" w:hAnchor="page" w:x="11181" w:y="195"/>
      <w:jc w:val="center"/>
      <w:rPr>
        <w:rStyle w:val="PageNumber"/>
        <w:rFonts w:ascii="Verdana" w:hAnsi="Verdana" w:cs="Arial"/>
        <w:b/>
        <w:color w:val="FFFFFF" w:themeColor="background1"/>
        <w:sz w:val="20"/>
        <w:szCs w:val="20"/>
      </w:rPr>
    </w:pPr>
    <w:r w:rsidRPr="00295906">
      <w:rPr>
        <w:rStyle w:val="PageNumber"/>
        <w:rFonts w:ascii="Verdana" w:hAnsi="Verdana" w:cs="Arial"/>
        <w:b/>
        <w:color w:val="FFFFFF" w:themeColor="background1"/>
        <w:sz w:val="20"/>
        <w:szCs w:val="20"/>
      </w:rPr>
      <w:fldChar w:fldCharType="begin"/>
    </w:r>
    <w:r w:rsidRPr="00295906">
      <w:rPr>
        <w:rStyle w:val="PageNumber"/>
        <w:rFonts w:ascii="Verdana" w:hAnsi="Verdana" w:cs="Arial"/>
        <w:b/>
        <w:color w:val="FFFFFF" w:themeColor="background1"/>
        <w:sz w:val="20"/>
        <w:szCs w:val="20"/>
      </w:rPr>
      <w:instrText xml:space="preserve">PAGE  </w:instrText>
    </w:r>
    <w:r w:rsidRPr="00295906">
      <w:rPr>
        <w:rStyle w:val="PageNumber"/>
        <w:rFonts w:ascii="Verdana" w:hAnsi="Verdana" w:cs="Arial"/>
        <w:b/>
        <w:color w:val="FFFFFF" w:themeColor="background1"/>
        <w:sz w:val="20"/>
        <w:szCs w:val="20"/>
      </w:rPr>
      <w:fldChar w:fldCharType="separate"/>
    </w:r>
    <w:r w:rsidR="0081646D">
      <w:rPr>
        <w:rStyle w:val="PageNumber"/>
        <w:rFonts w:ascii="Verdana" w:hAnsi="Verdana" w:cs="Arial"/>
        <w:b/>
        <w:noProof/>
        <w:color w:val="FFFFFF" w:themeColor="background1"/>
        <w:sz w:val="20"/>
        <w:szCs w:val="20"/>
      </w:rPr>
      <w:t>1</w:t>
    </w:r>
    <w:r w:rsidRPr="00295906">
      <w:rPr>
        <w:rStyle w:val="PageNumber"/>
        <w:rFonts w:ascii="Verdana" w:hAnsi="Verdana" w:cs="Arial"/>
        <w:b/>
        <w:color w:val="FFFFFF" w:themeColor="background1"/>
        <w:sz w:val="20"/>
        <w:szCs w:val="20"/>
      </w:rPr>
      <w:fldChar w:fldCharType="end"/>
    </w:r>
  </w:p>
  <w:p w14:paraId="463B9855" w14:textId="77777777" w:rsidR="00943A44" w:rsidRPr="003F187B" w:rsidRDefault="00295906" w:rsidP="003F187B">
    <w:pPr>
      <w:pStyle w:val="Footer"/>
      <w:ind w:right="360"/>
      <w:rPr>
        <w:rFonts w:ascii="Arial" w:hAnsi="Arial" w:cs="Arial"/>
        <w:b/>
        <w:color w:val="FFFFFF" w:themeColor="background1"/>
        <w:sz w:val="20"/>
        <w:szCs w:val="20"/>
      </w:rPr>
    </w:pPr>
    <w:r>
      <w:rPr>
        <w:rFonts w:ascii="Arial" w:hAnsi="Arial" w:cs="Arial"/>
        <w:b/>
        <w:noProof/>
        <w:color w:val="FFFFFF" w:themeColor="background1"/>
        <w:sz w:val="20"/>
        <w:szCs w:val="20"/>
      </w:rPr>
      <mc:AlternateContent>
        <mc:Choice Requires="wps">
          <w:drawing>
            <wp:anchor distT="0" distB="0" distL="114300" distR="114300" simplePos="0" relativeHeight="251668480" behindDoc="1" locked="0" layoutInCell="1" allowOverlap="1" wp14:anchorId="3FD6D6EA" wp14:editId="2FFFA327">
              <wp:simplePos x="0" y="0"/>
              <wp:positionH relativeFrom="column">
                <wp:posOffset>6515100</wp:posOffset>
              </wp:positionH>
              <wp:positionV relativeFrom="paragraph">
                <wp:posOffset>34290</wp:posOffset>
              </wp:positionV>
              <wp:extent cx="342900" cy="342900"/>
              <wp:effectExtent l="0" t="0" r="12700" b="12700"/>
              <wp:wrapNone/>
              <wp:docPr id="4" name="Oval 4"/>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3F70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EE9BDB" id="Oval 4" o:spid="_x0000_s1026" style="position:absolute;margin-left:513pt;margin-top:2.7pt;width:27pt;height:27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" fillcolor="#3f708e" stroked="f" strokeweight="1pt">
              <v:stroke joinstyle="miter"/>
            </v:oval>
          </w:pict>
        </mc:Fallback>
      </mc:AlternateContent>
    </w:r>
    <w:r w:rsidR="003F187B" w:rsidRPr="003F187B">
      <w:rPr>
        <w:rFonts w:ascii="Arial" w:hAnsi="Arial" w:cs="Arial"/>
        <w:b/>
        <w:noProof/>
        <w:color w:val="FFFFFF" w:themeColor="background1"/>
        <w:sz w:val="20"/>
        <w:szCs w:val="20"/>
      </w:rPr>
      <w:drawing>
        <wp:anchor distT="0" distB="0" distL="114300" distR="114300" simplePos="0" relativeHeight="251660288" behindDoc="0" locked="0" layoutInCell="1" allowOverlap="1" wp14:anchorId="7D22E854" wp14:editId="3F37E490">
          <wp:simplePos x="0" y="0"/>
          <wp:positionH relativeFrom="column">
            <wp:posOffset>-6350</wp:posOffset>
          </wp:positionH>
          <wp:positionV relativeFrom="paragraph">
            <wp:posOffset>50800</wp:posOffset>
          </wp:positionV>
          <wp:extent cx="2963877" cy="387350"/>
          <wp:effectExtent l="0" t="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en.png"/>
                  <pic:cNvPicPr/>
                </pic:nvPicPr>
                <pic:blipFill>
                  <a:blip r:embed="rId1">
                    <a:extLst>
                      <a:ext uri="{28A0092B-C50C-407E-A947-70E740481C1C}">
                        <a14:useLocalDpi xmlns:a14="http://schemas.microsoft.com/office/drawing/2010/main" val="0"/>
                      </a:ext>
                    </a:extLst>
                  </a:blip>
                  <a:stretch>
                    <a:fillRect/>
                  </a:stretch>
                </pic:blipFill>
                <pic:spPr>
                  <a:xfrm>
                    <a:off x="0" y="0"/>
                    <a:ext cx="2963877" cy="38735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097376" w14:textId="77777777" w:rsidR="009336FB" w:rsidRPr="00295906" w:rsidRDefault="009336FB" w:rsidP="009336FB">
    <w:pPr>
      <w:pStyle w:val="Footer"/>
      <w:framePr w:w="471" w:h="253" w:hRule="exact" w:wrap="none" w:vAnchor="text" w:hAnchor="page" w:x="11011" w:y="201"/>
      <w:jc w:val="center"/>
      <w:rPr>
        <w:rStyle w:val="PageNumber"/>
        <w:rFonts w:ascii="Verdana" w:hAnsi="Verdana" w:cs="Arial"/>
        <w:b/>
        <w:color w:val="FFFFFF" w:themeColor="background1"/>
        <w:sz w:val="20"/>
        <w:szCs w:val="20"/>
      </w:rPr>
    </w:pPr>
    <w:r w:rsidRPr="00295906">
      <w:rPr>
        <w:rStyle w:val="PageNumber"/>
        <w:rFonts w:ascii="Verdana" w:hAnsi="Verdana" w:cs="Arial"/>
        <w:b/>
        <w:color w:val="FFFFFF" w:themeColor="background1"/>
        <w:sz w:val="20"/>
        <w:szCs w:val="20"/>
      </w:rPr>
      <w:fldChar w:fldCharType="begin"/>
    </w:r>
    <w:r w:rsidRPr="00295906">
      <w:rPr>
        <w:rStyle w:val="PageNumber"/>
        <w:rFonts w:ascii="Verdana" w:hAnsi="Verdana" w:cs="Arial"/>
        <w:b/>
        <w:color w:val="FFFFFF" w:themeColor="background1"/>
        <w:sz w:val="20"/>
        <w:szCs w:val="20"/>
      </w:rPr>
      <w:instrText xml:space="preserve">PAGE  </w:instrText>
    </w:r>
    <w:r w:rsidRPr="00295906">
      <w:rPr>
        <w:rStyle w:val="PageNumber"/>
        <w:rFonts w:ascii="Verdana" w:hAnsi="Verdana" w:cs="Arial"/>
        <w:b/>
        <w:color w:val="FFFFFF" w:themeColor="background1"/>
        <w:sz w:val="20"/>
        <w:szCs w:val="20"/>
      </w:rPr>
      <w:fldChar w:fldCharType="separate"/>
    </w:r>
    <w:r w:rsidR="009712ED">
      <w:rPr>
        <w:rStyle w:val="PageNumber"/>
        <w:rFonts w:ascii="Verdana" w:hAnsi="Verdana" w:cs="Arial"/>
        <w:b/>
        <w:noProof/>
        <w:color w:val="FFFFFF" w:themeColor="background1"/>
        <w:sz w:val="20"/>
        <w:szCs w:val="20"/>
      </w:rPr>
      <w:t>12</w:t>
    </w:r>
    <w:r w:rsidRPr="00295906">
      <w:rPr>
        <w:rStyle w:val="PageNumber"/>
        <w:rFonts w:ascii="Verdana" w:hAnsi="Verdana" w:cs="Arial"/>
        <w:b/>
        <w:color w:val="FFFFFF" w:themeColor="background1"/>
        <w:sz w:val="20"/>
        <w:szCs w:val="20"/>
      </w:rPr>
      <w:fldChar w:fldCharType="end"/>
    </w:r>
  </w:p>
  <w:p w14:paraId="329F431F" w14:textId="77777777" w:rsidR="009336FB" w:rsidRPr="003F187B" w:rsidRDefault="009336FB" w:rsidP="003F187B">
    <w:pPr>
      <w:pStyle w:val="Footer"/>
      <w:ind w:right="360"/>
      <w:rPr>
        <w:rFonts w:ascii="Arial" w:hAnsi="Arial" w:cs="Arial"/>
        <w:b/>
        <w:color w:val="FFFFFF" w:themeColor="background1"/>
        <w:sz w:val="20"/>
        <w:szCs w:val="20"/>
      </w:rPr>
    </w:pPr>
    <w:r>
      <w:rPr>
        <w:rFonts w:ascii="Arial" w:hAnsi="Arial" w:cs="Arial"/>
        <w:b/>
        <w:noProof/>
        <w:color w:val="FFFFFF" w:themeColor="background1"/>
        <w:sz w:val="20"/>
        <w:szCs w:val="20"/>
      </w:rPr>
      <mc:AlternateContent>
        <mc:Choice Requires="wps">
          <w:drawing>
            <wp:anchor distT="0" distB="0" distL="114300" distR="114300" simplePos="0" relativeHeight="251679744" behindDoc="1" locked="0" layoutInCell="1" allowOverlap="1" wp14:anchorId="751BAAA7" wp14:editId="416EC74C">
              <wp:simplePos x="0" y="0"/>
              <wp:positionH relativeFrom="column">
                <wp:posOffset>6515100</wp:posOffset>
              </wp:positionH>
              <wp:positionV relativeFrom="paragraph">
                <wp:posOffset>34290</wp:posOffset>
              </wp:positionV>
              <wp:extent cx="342900" cy="342900"/>
              <wp:effectExtent l="0" t="0" r="12700" b="12700"/>
              <wp:wrapNone/>
              <wp:docPr id="39" name="Oval 39"/>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3F70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96F9C2" id="Oval 39" o:spid="_x0000_s1026" style="position:absolute;margin-left:513pt;margin-top:2.7pt;width:27pt;height:27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" fillcolor="#3f708e" stroked="f" strokeweight="1pt">
              <v:stroke joinstyle="miter"/>
            </v:oval>
          </w:pict>
        </mc:Fallback>
      </mc:AlternateContent>
    </w:r>
    <w:r w:rsidRPr="003F187B">
      <w:rPr>
        <w:rFonts w:ascii="Arial" w:hAnsi="Arial" w:cs="Arial"/>
        <w:b/>
        <w:noProof/>
        <w:color w:val="FFFFFF" w:themeColor="background1"/>
        <w:sz w:val="20"/>
        <w:szCs w:val="20"/>
      </w:rPr>
      <w:drawing>
        <wp:anchor distT="0" distB="0" distL="114300" distR="114300" simplePos="0" relativeHeight="251678720" behindDoc="0" locked="0" layoutInCell="1" allowOverlap="1" wp14:anchorId="51E0878C" wp14:editId="2DBCF701">
          <wp:simplePos x="0" y="0"/>
          <wp:positionH relativeFrom="column">
            <wp:posOffset>-6350</wp:posOffset>
          </wp:positionH>
          <wp:positionV relativeFrom="paragraph">
            <wp:posOffset>50800</wp:posOffset>
          </wp:positionV>
          <wp:extent cx="2963877" cy="387350"/>
          <wp:effectExtent l="0" t="0" r="825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en.png"/>
                  <pic:cNvPicPr/>
                </pic:nvPicPr>
                <pic:blipFill>
                  <a:blip r:embed="rId1">
                    <a:extLst>
                      <a:ext uri="{28A0092B-C50C-407E-A947-70E740481C1C}">
                        <a14:useLocalDpi xmlns:a14="http://schemas.microsoft.com/office/drawing/2010/main" val="0"/>
                      </a:ext>
                    </a:extLst>
                  </a:blip>
                  <a:stretch>
                    <a:fillRect/>
                  </a:stretch>
                </pic:blipFill>
                <pic:spPr>
                  <a:xfrm>
                    <a:off x="0" y="0"/>
                    <a:ext cx="2963877" cy="3873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AFF5FB" w14:textId="77777777" w:rsidR="0081646D" w:rsidRDefault="0081646D" w:rsidP="000219F5">
      <w:r>
        <w:separator/>
      </w:r>
    </w:p>
  </w:footnote>
  <w:footnote w:type="continuationSeparator" w:id="0">
    <w:p w14:paraId="4D9989E7" w14:textId="77777777" w:rsidR="0081646D" w:rsidRDefault="0081646D" w:rsidP="000219F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862A4B" w14:textId="77777777" w:rsidR="000219F5" w:rsidRPr="003F187B" w:rsidRDefault="00F61662" w:rsidP="00567EC5">
    <w:pPr>
      <w:pStyle w:val="Header"/>
      <w:spacing w:after="760"/>
      <w:ind w:left="446"/>
    </w:pPr>
    <w:r>
      <w:rPr>
        <w:noProof/>
      </w:rPr>
      <mc:AlternateContent>
        <mc:Choice Requires="wps">
          <w:drawing>
            <wp:anchor distT="0" distB="0" distL="114300" distR="114300" simplePos="0" relativeHeight="251674624" behindDoc="0" locked="0" layoutInCell="1" allowOverlap="1" wp14:anchorId="4DA99012" wp14:editId="7D08DE79">
              <wp:simplePos x="0" y="0"/>
              <wp:positionH relativeFrom="column">
                <wp:posOffset>0</wp:posOffset>
              </wp:positionH>
              <wp:positionV relativeFrom="page">
                <wp:posOffset>457200</wp:posOffset>
              </wp:positionV>
              <wp:extent cx="4864100" cy="1118870"/>
              <wp:effectExtent l="0" t="0" r="0" b="0"/>
              <wp:wrapNone/>
              <wp:docPr id="5" name="Text Box 5"/>
              <wp:cNvGraphicFramePr/>
              <a:graphic xmlns:a="http://schemas.openxmlformats.org/drawingml/2006/main">
                <a:graphicData uri="http://schemas.microsoft.com/office/word/2010/wordprocessingShape">
                  <wps:wsp>
                    <wps:cNvSpPr txBox="1"/>
                    <wps:spPr>
                      <a:xfrm>
                        <a:off x="0" y="0"/>
                        <a:ext cx="4864100" cy="1118870"/>
                      </a:xfrm>
                      <a:prstGeom prst="rect">
                        <a:avLst/>
                      </a:prstGeom>
                      <a:noFill/>
                      <a:ln>
                        <a:noFill/>
                      </a:ln>
                      <a:effectLst/>
                    </wps:spPr>
                    <wps:txbx>
                      <w:txbxContent>
                        <w:p w14:paraId="67023D39" w14:textId="63D035B6" w:rsidR="00F61662" w:rsidRPr="0088054D" w:rsidRDefault="0088054D" w:rsidP="0088054D">
                          <w:pPr>
                            <w:pStyle w:val="Heading"/>
                            <w:rPr>
                              <w:sz w:val="48"/>
                              <w:szCs w:val="48"/>
                              <w:lang w:bidi="fr-CA"/>
                            </w:rPr>
                          </w:pPr>
                          <w:r w:rsidRPr="0088054D">
                            <w:rPr>
                              <w:sz w:val="48"/>
                              <w:szCs w:val="48"/>
                              <w:lang w:val="fr-CA" w:bidi="fr-CA"/>
                            </w:rPr>
                            <w:t>Marché d’échanges</w:t>
                          </w:r>
                          <w:r>
                            <w:rPr>
                              <w:sz w:val="48"/>
                              <w:szCs w:val="48"/>
                              <w:lang w:val="fr-CA" w:bidi="fr-CA"/>
                            </w:rPr>
                            <w:t xml:space="preserve"> à l’époque de la Grèce antique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A99012" id="_x0000_t202" coordsize="21600,21600" o:spt="202" path="m0,0l0,21600,21600,21600,21600,0xe">
              <v:stroke joinstyle="miter"/>
              <v:path gradientshapeok="t" o:connecttype="rect"/>
            </v:shapetype>
            <v:shape id="Text Box 5" o:spid="_x0000_s1036" type="#_x0000_t202" style="position:absolute;left:0;text-align:left;margin-left:0;margin-top:36pt;width:383pt;height:8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" filled="f" stroked="f">
              <v:textbox>
                <w:txbxContent>
                  <w:p w14:paraId="67023D39" w14:textId="63D035B6" w:rsidR="00F61662" w:rsidRPr="0088054D" w:rsidRDefault="0088054D" w:rsidP="0088054D">
                    <w:pPr>
                      <w:pStyle w:val="Heading"/>
                      <w:rPr>
                        <w:sz w:val="48"/>
                        <w:szCs w:val="48"/>
                        <w:lang w:bidi="fr-CA"/>
                      </w:rPr>
                    </w:pPr>
                    <w:r w:rsidRPr="0088054D">
                      <w:rPr>
                        <w:sz w:val="48"/>
                        <w:szCs w:val="48"/>
                        <w:lang w:val="fr-CA" w:bidi="fr-CA"/>
                      </w:rPr>
                      <w:t>Marché d’échanges</w:t>
                    </w:r>
                    <w:r>
                      <w:rPr>
                        <w:sz w:val="48"/>
                        <w:szCs w:val="48"/>
                        <w:lang w:val="fr-CA" w:bidi="fr-CA"/>
                      </w:rPr>
                      <w:t xml:space="preserve"> à l’époque de la Grèce antique</w:t>
                    </w:r>
                  </w:p>
                </w:txbxContent>
              </v:textbox>
              <w10:wrap anchory="page"/>
            </v:shape>
          </w:pict>
        </mc:Fallback>
      </mc:AlternateContent>
    </w:r>
    <w:r w:rsidR="00567EC5" w:rsidRPr="00030CB4">
      <w:rPr>
        <w:rFonts w:ascii="Verdana" w:hAnsi="Verdana"/>
        <w:noProof/>
        <w:color w:val="FFFFFF" w:themeColor="background1"/>
        <w:sz w:val="58"/>
        <w:szCs w:val="58"/>
      </w:rPr>
      <w:t xml:space="preserve"> </w:t>
    </w:r>
    <w:r w:rsidR="00D72B9D" w:rsidRPr="00030CB4">
      <w:rPr>
        <w:rFonts w:ascii="Verdana" w:hAnsi="Verdana"/>
        <w:noProof/>
        <w:color w:val="FFFFFF" w:themeColor="background1"/>
        <w:sz w:val="58"/>
        <w:szCs w:val="58"/>
      </w:rPr>
      <w:drawing>
        <wp:anchor distT="0" distB="0" distL="114300" distR="114300" simplePos="0" relativeHeight="251667456" behindDoc="1" locked="0" layoutInCell="1" allowOverlap="1" wp14:anchorId="584BC34A" wp14:editId="6D8FC71F">
          <wp:simplePos x="0" y="0"/>
          <wp:positionH relativeFrom="column">
            <wp:posOffset>0</wp:posOffset>
          </wp:positionH>
          <wp:positionV relativeFrom="page">
            <wp:posOffset>456353</wp:posOffset>
          </wp:positionV>
          <wp:extent cx="6858000" cy="112928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unded Box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112928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F5885" w14:textId="77777777" w:rsidR="00577745" w:rsidRPr="003F187B" w:rsidRDefault="00611A6A" w:rsidP="00567EC5">
    <w:pPr>
      <w:pStyle w:val="Header"/>
      <w:spacing w:after="480"/>
      <w:ind w:left="360"/>
    </w:pPr>
    <w:r>
      <w:rPr>
        <w:noProof/>
      </w:rPr>
      <mc:AlternateContent>
        <mc:Choice Requires="wps">
          <w:drawing>
            <wp:anchor distT="0" distB="0" distL="114300" distR="114300" simplePos="0" relativeHeight="251672576" behindDoc="0" locked="0" layoutInCell="1" allowOverlap="1" wp14:anchorId="5E484080" wp14:editId="14DF66B0">
              <wp:simplePos x="0" y="0"/>
              <wp:positionH relativeFrom="column">
                <wp:posOffset>24063</wp:posOffset>
              </wp:positionH>
              <wp:positionV relativeFrom="page">
                <wp:posOffset>457200</wp:posOffset>
              </wp:positionV>
              <wp:extent cx="4704080" cy="673735"/>
              <wp:effectExtent l="0" t="0" r="0" b="12065"/>
              <wp:wrapNone/>
              <wp:docPr id="1" name="Text Box 1"/>
              <wp:cNvGraphicFramePr/>
              <a:graphic xmlns:a="http://schemas.openxmlformats.org/drawingml/2006/main">
                <a:graphicData uri="http://schemas.microsoft.com/office/word/2010/wordprocessingShape">
                  <wps:wsp>
                    <wps:cNvSpPr txBox="1"/>
                    <wps:spPr>
                      <a:xfrm>
                        <a:off x="0" y="0"/>
                        <a:ext cx="4704080" cy="673735"/>
                      </a:xfrm>
                      <a:prstGeom prst="rect">
                        <a:avLst/>
                      </a:prstGeom>
                      <a:noFill/>
                      <a:ln>
                        <a:noFill/>
                      </a:ln>
                      <a:effectLst/>
                    </wps:spPr>
                    <wps:txbx>
                      <w:txbxContent>
                        <w:p w14:paraId="0E60E406" w14:textId="62E5CFAF" w:rsidR="0088054D" w:rsidRPr="0088054D" w:rsidRDefault="0088054D" w:rsidP="0088054D">
                          <w:pPr>
                            <w:pStyle w:val="Header"/>
                            <w:ind w:left="90"/>
                            <w:rPr>
                              <w:rFonts w:ascii="Verdana" w:hAnsi="Verdana" w:cs="Arial"/>
                              <w:color w:val="FFFFFF" w:themeColor="background1"/>
                              <w:sz w:val="36"/>
                              <w:szCs w:val="36"/>
                              <w:lang w:val="en-CA" w:bidi="fr-CA"/>
                            </w:rPr>
                          </w:pPr>
                          <w:r w:rsidRPr="0088054D">
                            <w:rPr>
                              <w:rFonts w:ascii="Verdana" w:hAnsi="Verdana" w:cs="Arial"/>
                              <w:color w:val="FFFFFF" w:themeColor="background1"/>
                              <w:sz w:val="36"/>
                              <w:szCs w:val="36"/>
                              <w:lang w:val="en-CA" w:bidi="fr-CA"/>
                            </w:rPr>
                            <w:t xml:space="preserve">Marché d’échanges à l’époque </w:t>
                          </w:r>
                          <w:r>
                            <w:rPr>
                              <w:rFonts w:ascii="Verdana" w:hAnsi="Verdana" w:cs="Arial"/>
                              <w:color w:val="FFFFFF" w:themeColor="background1"/>
                              <w:sz w:val="36"/>
                              <w:szCs w:val="36"/>
                              <w:lang w:val="en-CA" w:bidi="fr-CA"/>
                            </w:rPr>
                            <w:br/>
                          </w:r>
                          <w:r w:rsidRPr="0088054D">
                            <w:rPr>
                              <w:rFonts w:ascii="Verdana" w:hAnsi="Verdana" w:cs="Arial"/>
                              <w:color w:val="FFFFFF" w:themeColor="background1"/>
                              <w:sz w:val="36"/>
                              <w:szCs w:val="36"/>
                              <w:lang w:val="en-CA" w:bidi="fr-CA"/>
                            </w:rPr>
                            <w:t xml:space="preserve">de la Grèce antique </w:t>
                          </w:r>
                        </w:p>
                        <w:p w14:paraId="2ED3E89F" w14:textId="45A963A7" w:rsidR="00611A6A" w:rsidRPr="00872DBF" w:rsidRDefault="00611A6A" w:rsidP="00D17692">
                          <w:pPr>
                            <w:pStyle w:val="Header"/>
                            <w:ind w:left="90"/>
                            <w:rPr>
                              <w:rFonts w:ascii="Verdana" w:hAnsi="Verdana" w:cs="Arial"/>
                              <w:color w:val="FFFFFF" w:themeColor="background1"/>
                              <w:sz w:val="36"/>
                              <w:szCs w:val="36"/>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84080" id="_x0000_t202" coordsize="21600,21600" o:spt="202" path="m0,0l0,21600,21600,21600,21600,0xe">
              <v:stroke joinstyle="miter"/>
              <v:path gradientshapeok="t" o:connecttype="rect"/>
            </v:shapetype>
            <v:shape id="Text Box 1" o:spid="_x0000_s1037" type="#_x0000_t202" style="position:absolute;left:0;text-align:left;margin-left:1.9pt;margin-top:36pt;width:370.4pt;height:53.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" filled="f" stroked="f">
              <v:textbox>
                <w:txbxContent>
                  <w:p w14:paraId="0E60E406" w14:textId="62E5CFAF" w:rsidR="0088054D" w:rsidRPr="0088054D" w:rsidRDefault="0088054D" w:rsidP="0088054D">
                    <w:pPr>
                      <w:pStyle w:val="Header"/>
                      <w:ind w:left="90"/>
                      <w:rPr>
                        <w:rFonts w:ascii="Verdana" w:hAnsi="Verdana" w:cs="Arial"/>
                        <w:color w:val="FFFFFF" w:themeColor="background1"/>
                        <w:sz w:val="36"/>
                        <w:szCs w:val="36"/>
                        <w:lang w:val="en-CA" w:bidi="fr-CA"/>
                      </w:rPr>
                    </w:pPr>
                    <w:r w:rsidRPr="0088054D">
                      <w:rPr>
                        <w:rFonts w:ascii="Verdana" w:hAnsi="Verdana" w:cs="Arial"/>
                        <w:color w:val="FFFFFF" w:themeColor="background1"/>
                        <w:sz w:val="36"/>
                        <w:szCs w:val="36"/>
                        <w:lang w:val="en-CA" w:bidi="fr-CA"/>
                      </w:rPr>
                      <w:t xml:space="preserve">Marché d’échanges à l’époque </w:t>
                    </w:r>
                    <w:r>
                      <w:rPr>
                        <w:rFonts w:ascii="Verdana" w:hAnsi="Verdana" w:cs="Arial"/>
                        <w:color w:val="FFFFFF" w:themeColor="background1"/>
                        <w:sz w:val="36"/>
                        <w:szCs w:val="36"/>
                        <w:lang w:val="en-CA" w:bidi="fr-CA"/>
                      </w:rPr>
                      <w:br/>
                    </w:r>
                    <w:r w:rsidRPr="0088054D">
                      <w:rPr>
                        <w:rFonts w:ascii="Verdana" w:hAnsi="Verdana" w:cs="Arial"/>
                        <w:color w:val="FFFFFF" w:themeColor="background1"/>
                        <w:sz w:val="36"/>
                        <w:szCs w:val="36"/>
                        <w:lang w:val="en-CA" w:bidi="fr-CA"/>
                      </w:rPr>
                      <w:t xml:space="preserve">de la Grèce antique </w:t>
                    </w:r>
                  </w:p>
                  <w:p w14:paraId="2ED3E89F" w14:textId="45A963A7" w:rsidR="00611A6A" w:rsidRPr="00872DBF" w:rsidRDefault="00611A6A" w:rsidP="00D17692">
                    <w:pPr>
                      <w:pStyle w:val="Header"/>
                      <w:ind w:left="90"/>
                      <w:rPr>
                        <w:rFonts w:ascii="Verdana" w:hAnsi="Verdana" w:cs="Arial"/>
                        <w:color w:val="FFFFFF" w:themeColor="background1"/>
                        <w:sz w:val="36"/>
                        <w:szCs w:val="36"/>
                        <w:lang w:val="en-CA"/>
                      </w:rPr>
                    </w:pPr>
                  </w:p>
                </w:txbxContent>
              </v:textbox>
              <w10:wrap anchory="page"/>
            </v:shape>
          </w:pict>
        </mc:Fallback>
      </mc:AlternateContent>
    </w:r>
    <w:r w:rsidR="00567EC5" w:rsidRPr="00030CB4">
      <w:rPr>
        <w:rFonts w:ascii="Verdana" w:hAnsi="Verdana"/>
        <w:noProof/>
        <w:color w:val="FFFFFF" w:themeColor="background1"/>
        <w:sz w:val="58"/>
        <w:szCs w:val="58"/>
      </w:rPr>
      <w:t xml:space="preserve"> </w:t>
    </w:r>
    <w:r w:rsidR="00577745" w:rsidRPr="00030CB4">
      <w:rPr>
        <w:rFonts w:ascii="Verdana" w:hAnsi="Verdana"/>
        <w:noProof/>
        <w:color w:val="FFFFFF" w:themeColor="background1"/>
        <w:sz w:val="58"/>
        <w:szCs w:val="58"/>
      </w:rPr>
      <w:drawing>
        <wp:anchor distT="0" distB="0" distL="114300" distR="114300" simplePos="0" relativeHeight="251670528" behindDoc="1" locked="0" layoutInCell="1" allowOverlap="1" wp14:anchorId="59732EE6" wp14:editId="32DB19E7">
          <wp:simplePos x="0" y="0"/>
          <wp:positionH relativeFrom="column">
            <wp:posOffset>0</wp:posOffset>
          </wp:positionH>
          <wp:positionV relativeFrom="page">
            <wp:posOffset>457200</wp:posOffset>
          </wp:positionV>
          <wp:extent cx="6858000" cy="690372"/>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unded Box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69037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C115E6" w14:textId="7B4E6528" w:rsidR="00912080" w:rsidRPr="003F187B" w:rsidRDefault="00005F85" w:rsidP="00872DBF">
    <w:pPr>
      <w:pStyle w:val="Header"/>
      <w:tabs>
        <w:tab w:val="clear" w:pos="4680"/>
        <w:tab w:val="clear" w:pos="9360"/>
        <w:tab w:val="left" w:pos="2528"/>
      </w:tabs>
      <w:spacing w:after="480"/>
      <w:ind w:left="360"/>
    </w:pPr>
    <w:r>
      <w:rPr>
        <w:rFonts w:ascii="Verdana" w:hAnsi="Verdana" w:cs="Arial"/>
        <w:noProof/>
        <w:color w:val="FFFFFF" w:themeColor="background1"/>
        <w:sz w:val="36"/>
        <w:szCs w:val="36"/>
      </w:rPr>
      <mc:AlternateContent>
        <mc:Choice Requires="wps">
          <w:drawing>
            <wp:anchor distT="0" distB="0" distL="114300" distR="114300" simplePos="0" relativeHeight="251681792" behindDoc="0" locked="0" layoutInCell="1" allowOverlap="1" wp14:anchorId="098B9D4E" wp14:editId="6D3066D6">
              <wp:simplePos x="0" y="0"/>
              <wp:positionH relativeFrom="column">
                <wp:posOffset>0</wp:posOffset>
              </wp:positionH>
              <wp:positionV relativeFrom="page">
                <wp:posOffset>484940</wp:posOffset>
              </wp:positionV>
              <wp:extent cx="4680284" cy="649605"/>
              <wp:effectExtent l="0" t="0" r="0" b="10795"/>
              <wp:wrapNone/>
              <wp:docPr id="22" name="Text Box 22"/>
              <wp:cNvGraphicFramePr/>
              <a:graphic xmlns:a="http://schemas.openxmlformats.org/drawingml/2006/main">
                <a:graphicData uri="http://schemas.microsoft.com/office/word/2010/wordprocessingShape">
                  <wps:wsp>
                    <wps:cNvSpPr txBox="1"/>
                    <wps:spPr>
                      <a:xfrm>
                        <a:off x="0" y="0"/>
                        <a:ext cx="4680284" cy="6496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81B1D0" w14:textId="2F16F4F8" w:rsidR="00005F85" w:rsidRPr="00872DBF" w:rsidRDefault="0088054D" w:rsidP="0088054D">
                          <w:pPr>
                            <w:ind w:left="90"/>
                            <w:rPr>
                              <w:rFonts w:ascii="Verdana" w:hAnsi="Verdana" w:cs="Arial"/>
                              <w:color w:val="FFFFFF" w:themeColor="background1"/>
                              <w:sz w:val="36"/>
                              <w:szCs w:val="36"/>
                              <w:lang w:val="en-CA" w:bidi="fr-CA"/>
                            </w:rPr>
                          </w:pPr>
                          <w:r w:rsidRPr="0088054D">
                            <w:rPr>
                              <w:rFonts w:ascii="Verdana" w:hAnsi="Verdana" w:cs="Arial"/>
                              <w:color w:val="FFFFFF" w:themeColor="background1"/>
                              <w:sz w:val="36"/>
                              <w:szCs w:val="36"/>
                              <w:lang w:val="en-CA" w:bidi="fr-CA"/>
                            </w:rPr>
                            <w:t>Marché d’échanges</w:t>
                          </w:r>
                          <w:r>
                            <w:rPr>
                              <w:rFonts w:ascii="Verdana" w:hAnsi="Verdana" w:cs="Arial"/>
                              <w:color w:val="FFFFFF" w:themeColor="background1"/>
                              <w:sz w:val="36"/>
                              <w:szCs w:val="36"/>
                              <w:lang w:val="en-CA" w:bidi="fr-CA"/>
                            </w:rPr>
                            <w:t xml:space="preserve"> à l’époque </w:t>
                          </w:r>
                          <w:r>
                            <w:rPr>
                              <w:rFonts w:ascii="Verdana" w:hAnsi="Verdana" w:cs="Arial"/>
                              <w:color w:val="FFFFFF" w:themeColor="background1"/>
                              <w:sz w:val="36"/>
                              <w:szCs w:val="36"/>
                              <w:lang w:val="en-CA" w:bidi="fr-CA"/>
                            </w:rPr>
                            <w:br/>
                            <w:t>de la Grèce antique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8B9D4E" id="_x0000_t202" coordsize="21600,21600" o:spt="202" path="m0,0l0,21600,21600,21600,21600,0xe">
              <v:stroke joinstyle="miter"/>
              <v:path gradientshapeok="t" o:connecttype="rect"/>
            </v:shapetype>
            <v:shape id="Text Box 22" o:spid="_x0000_s1038" type="#_x0000_t202" style="position:absolute;left:0;text-align:left;margin-left:0;margin-top:38.2pt;width:368.55pt;height:51.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" filled="f" stroked="f">
              <v:textbox>
                <w:txbxContent>
                  <w:p w14:paraId="0181B1D0" w14:textId="2F16F4F8" w:rsidR="00005F85" w:rsidRPr="00872DBF" w:rsidRDefault="0088054D" w:rsidP="0088054D">
                    <w:pPr>
                      <w:ind w:left="90"/>
                      <w:rPr>
                        <w:rFonts w:ascii="Verdana" w:hAnsi="Verdana" w:cs="Arial"/>
                        <w:color w:val="FFFFFF" w:themeColor="background1"/>
                        <w:sz w:val="36"/>
                        <w:szCs w:val="36"/>
                        <w:lang w:val="en-CA" w:bidi="fr-CA"/>
                      </w:rPr>
                    </w:pPr>
                    <w:r w:rsidRPr="0088054D">
                      <w:rPr>
                        <w:rFonts w:ascii="Verdana" w:hAnsi="Verdana" w:cs="Arial"/>
                        <w:color w:val="FFFFFF" w:themeColor="background1"/>
                        <w:sz w:val="36"/>
                        <w:szCs w:val="36"/>
                        <w:lang w:val="en-CA" w:bidi="fr-CA"/>
                      </w:rPr>
                      <w:t>Marché d’échanges</w:t>
                    </w:r>
                    <w:r>
                      <w:rPr>
                        <w:rFonts w:ascii="Verdana" w:hAnsi="Verdana" w:cs="Arial"/>
                        <w:color w:val="FFFFFF" w:themeColor="background1"/>
                        <w:sz w:val="36"/>
                        <w:szCs w:val="36"/>
                        <w:lang w:val="en-CA" w:bidi="fr-CA"/>
                      </w:rPr>
                      <w:t xml:space="preserve"> à l’époque </w:t>
                    </w:r>
                    <w:r>
                      <w:rPr>
                        <w:rFonts w:ascii="Verdana" w:hAnsi="Verdana" w:cs="Arial"/>
                        <w:color w:val="FFFFFF" w:themeColor="background1"/>
                        <w:sz w:val="36"/>
                        <w:szCs w:val="36"/>
                        <w:lang w:val="en-CA" w:bidi="fr-CA"/>
                      </w:rPr>
                      <w:br/>
                      <w:t>de la Grèce antique</w:t>
                    </w:r>
                  </w:p>
                </w:txbxContent>
              </v:textbox>
              <w10:wrap anchory="page"/>
            </v:shape>
          </w:pict>
        </mc:Fallback>
      </mc:AlternateContent>
    </w:r>
    <w:r w:rsidR="00912080" w:rsidRPr="00030CB4">
      <w:rPr>
        <w:rFonts w:ascii="Verdana" w:hAnsi="Verdana"/>
        <w:noProof/>
        <w:color w:val="FFFFFF" w:themeColor="background1"/>
        <w:sz w:val="58"/>
        <w:szCs w:val="58"/>
      </w:rPr>
      <w:t xml:space="preserve"> </w:t>
    </w:r>
    <w:r w:rsidR="00912080" w:rsidRPr="00030CB4">
      <w:rPr>
        <w:rFonts w:ascii="Verdana" w:hAnsi="Verdana"/>
        <w:noProof/>
        <w:color w:val="FFFFFF" w:themeColor="background1"/>
        <w:sz w:val="58"/>
        <w:szCs w:val="58"/>
      </w:rPr>
      <w:drawing>
        <wp:anchor distT="0" distB="0" distL="114300" distR="114300" simplePos="0" relativeHeight="251676672" behindDoc="1" locked="0" layoutInCell="1" allowOverlap="1" wp14:anchorId="1A7D7F6C" wp14:editId="5B8E172B">
          <wp:simplePos x="0" y="0"/>
          <wp:positionH relativeFrom="column">
            <wp:posOffset>0</wp:posOffset>
          </wp:positionH>
          <wp:positionV relativeFrom="page">
            <wp:posOffset>457200</wp:posOffset>
          </wp:positionV>
          <wp:extent cx="6858000" cy="690372"/>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unded Box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690372"/>
                  </a:xfrm>
                  <a:prstGeom prst="rect">
                    <a:avLst/>
                  </a:prstGeom>
                </pic:spPr>
              </pic:pic>
            </a:graphicData>
          </a:graphic>
          <wp14:sizeRelH relativeFrom="margin">
            <wp14:pctWidth>0</wp14:pctWidth>
          </wp14:sizeRelH>
          <wp14:sizeRelV relativeFrom="margin">
            <wp14:pctHeight>0</wp14:pctHeight>
          </wp14:sizeRelV>
        </wp:anchor>
      </w:drawing>
    </w:r>
    <w:r w:rsidR="00872DBF">
      <w:rPr>
        <w:rFonts w:ascii="Verdana" w:hAnsi="Verdana"/>
        <w:noProof/>
        <w:color w:val="FFFFFF" w:themeColor="background1"/>
        <w:sz w:val="58"/>
        <w:szCs w:val="58"/>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8648E3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1"/>
    <w:multiLevelType w:val="hybridMultilevel"/>
    <w:tmpl w:val="00000001"/>
    <w:lvl w:ilvl="0" w:tplc="00000001">
      <w:start w:val="1"/>
      <w:numFmt w:val="decimal"/>
      <w:lvlText w:val="%1."/>
      <w:lvlJc w:val="left"/>
      <w:pPr>
        <w:ind w:left="11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D8C6506"/>
    <w:multiLevelType w:val="hybridMultilevel"/>
    <w:tmpl w:val="2FBA6A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18D0017"/>
    <w:multiLevelType w:val="hybridMultilevel"/>
    <w:tmpl w:val="23525DD8"/>
    <w:lvl w:ilvl="0" w:tplc="A0E6046E">
      <w:start w:val="1"/>
      <w:numFmt w:val="bullet"/>
      <w:lvlText w:val="•"/>
      <w:lvlJc w:val="left"/>
      <w:pPr>
        <w:tabs>
          <w:tab w:val="num" w:pos="720"/>
        </w:tabs>
        <w:ind w:left="720" w:hanging="360"/>
      </w:pPr>
      <w:rPr>
        <w:rFonts w:ascii="Times New Roman" w:hAnsi="Times New Roman" w:hint="default"/>
      </w:rPr>
    </w:lvl>
    <w:lvl w:ilvl="1" w:tplc="37121F40" w:tentative="1">
      <w:start w:val="1"/>
      <w:numFmt w:val="bullet"/>
      <w:lvlText w:val="•"/>
      <w:lvlJc w:val="left"/>
      <w:pPr>
        <w:tabs>
          <w:tab w:val="num" w:pos="1440"/>
        </w:tabs>
        <w:ind w:left="1440" w:hanging="360"/>
      </w:pPr>
      <w:rPr>
        <w:rFonts w:ascii="Times New Roman" w:hAnsi="Times New Roman" w:hint="default"/>
      </w:rPr>
    </w:lvl>
    <w:lvl w:ilvl="2" w:tplc="55C8600C" w:tentative="1">
      <w:start w:val="1"/>
      <w:numFmt w:val="bullet"/>
      <w:lvlText w:val="•"/>
      <w:lvlJc w:val="left"/>
      <w:pPr>
        <w:tabs>
          <w:tab w:val="num" w:pos="2160"/>
        </w:tabs>
        <w:ind w:left="2160" w:hanging="360"/>
      </w:pPr>
      <w:rPr>
        <w:rFonts w:ascii="Times New Roman" w:hAnsi="Times New Roman" w:hint="default"/>
      </w:rPr>
    </w:lvl>
    <w:lvl w:ilvl="3" w:tplc="001A1CDE" w:tentative="1">
      <w:start w:val="1"/>
      <w:numFmt w:val="bullet"/>
      <w:lvlText w:val="•"/>
      <w:lvlJc w:val="left"/>
      <w:pPr>
        <w:tabs>
          <w:tab w:val="num" w:pos="2880"/>
        </w:tabs>
        <w:ind w:left="2880" w:hanging="360"/>
      </w:pPr>
      <w:rPr>
        <w:rFonts w:ascii="Times New Roman" w:hAnsi="Times New Roman" w:hint="default"/>
      </w:rPr>
    </w:lvl>
    <w:lvl w:ilvl="4" w:tplc="C5F6F846" w:tentative="1">
      <w:start w:val="1"/>
      <w:numFmt w:val="bullet"/>
      <w:lvlText w:val="•"/>
      <w:lvlJc w:val="left"/>
      <w:pPr>
        <w:tabs>
          <w:tab w:val="num" w:pos="3600"/>
        </w:tabs>
        <w:ind w:left="3600" w:hanging="360"/>
      </w:pPr>
      <w:rPr>
        <w:rFonts w:ascii="Times New Roman" w:hAnsi="Times New Roman" w:hint="default"/>
      </w:rPr>
    </w:lvl>
    <w:lvl w:ilvl="5" w:tplc="393401C2" w:tentative="1">
      <w:start w:val="1"/>
      <w:numFmt w:val="bullet"/>
      <w:lvlText w:val="•"/>
      <w:lvlJc w:val="left"/>
      <w:pPr>
        <w:tabs>
          <w:tab w:val="num" w:pos="4320"/>
        </w:tabs>
        <w:ind w:left="4320" w:hanging="360"/>
      </w:pPr>
      <w:rPr>
        <w:rFonts w:ascii="Times New Roman" w:hAnsi="Times New Roman" w:hint="default"/>
      </w:rPr>
    </w:lvl>
    <w:lvl w:ilvl="6" w:tplc="CCD6B2A2" w:tentative="1">
      <w:start w:val="1"/>
      <w:numFmt w:val="bullet"/>
      <w:lvlText w:val="•"/>
      <w:lvlJc w:val="left"/>
      <w:pPr>
        <w:tabs>
          <w:tab w:val="num" w:pos="5040"/>
        </w:tabs>
        <w:ind w:left="5040" w:hanging="360"/>
      </w:pPr>
      <w:rPr>
        <w:rFonts w:ascii="Times New Roman" w:hAnsi="Times New Roman" w:hint="default"/>
      </w:rPr>
    </w:lvl>
    <w:lvl w:ilvl="7" w:tplc="8DAA56E4" w:tentative="1">
      <w:start w:val="1"/>
      <w:numFmt w:val="bullet"/>
      <w:lvlText w:val="•"/>
      <w:lvlJc w:val="left"/>
      <w:pPr>
        <w:tabs>
          <w:tab w:val="num" w:pos="5760"/>
        </w:tabs>
        <w:ind w:left="5760" w:hanging="360"/>
      </w:pPr>
      <w:rPr>
        <w:rFonts w:ascii="Times New Roman" w:hAnsi="Times New Roman" w:hint="default"/>
      </w:rPr>
    </w:lvl>
    <w:lvl w:ilvl="8" w:tplc="D6B69F18" w:tentative="1">
      <w:start w:val="1"/>
      <w:numFmt w:val="bullet"/>
      <w:lvlText w:val="•"/>
      <w:lvlJc w:val="left"/>
      <w:pPr>
        <w:tabs>
          <w:tab w:val="num" w:pos="6480"/>
        </w:tabs>
        <w:ind w:left="6480" w:hanging="360"/>
      </w:pPr>
      <w:rPr>
        <w:rFonts w:ascii="Times New Roman" w:hAnsi="Times New Roman" w:hint="default"/>
      </w:rPr>
    </w:lvl>
  </w:abstractNum>
  <w:abstractNum w:abstractNumId="4">
    <w:nsid w:val="1F6F2B74"/>
    <w:multiLevelType w:val="hybridMultilevel"/>
    <w:tmpl w:val="93DE1D78"/>
    <w:lvl w:ilvl="0" w:tplc="06961042">
      <w:start w:val="1"/>
      <w:numFmt w:val="bullet"/>
      <w:lvlText w:val="•"/>
      <w:lvlJc w:val="left"/>
      <w:pPr>
        <w:tabs>
          <w:tab w:val="num" w:pos="720"/>
        </w:tabs>
        <w:ind w:left="720" w:hanging="360"/>
      </w:pPr>
      <w:rPr>
        <w:rFonts w:ascii="Times New Roman" w:hAnsi="Times New Roman" w:hint="default"/>
      </w:rPr>
    </w:lvl>
    <w:lvl w:ilvl="1" w:tplc="3ACABEF6" w:tentative="1">
      <w:start w:val="1"/>
      <w:numFmt w:val="bullet"/>
      <w:lvlText w:val="•"/>
      <w:lvlJc w:val="left"/>
      <w:pPr>
        <w:tabs>
          <w:tab w:val="num" w:pos="1440"/>
        </w:tabs>
        <w:ind w:left="1440" w:hanging="360"/>
      </w:pPr>
      <w:rPr>
        <w:rFonts w:ascii="Times New Roman" w:hAnsi="Times New Roman" w:hint="default"/>
      </w:rPr>
    </w:lvl>
    <w:lvl w:ilvl="2" w:tplc="62E20DFE" w:tentative="1">
      <w:start w:val="1"/>
      <w:numFmt w:val="bullet"/>
      <w:lvlText w:val="•"/>
      <w:lvlJc w:val="left"/>
      <w:pPr>
        <w:tabs>
          <w:tab w:val="num" w:pos="2160"/>
        </w:tabs>
        <w:ind w:left="2160" w:hanging="360"/>
      </w:pPr>
      <w:rPr>
        <w:rFonts w:ascii="Times New Roman" w:hAnsi="Times New Roman" w:hint="default"/>
      </w:rPr>
    </w:lvl>
    <w:lvl w:ilvl="3" w:tplc="3668A8E2" w:tentative="1">
      <w:start w:val="1"/>
      <w:numFmt w:val="bullet"/>
      <w:lvlText w:val="•"/>
      <w:lvlJc w:val="left"/>
      <w:pPr>
        <w:tabs>
          <w:tab w:val="num" w:pos="2880"/>
        </w:tabs>
        <w:ind w:left="2880" w:hanging="360"/>
      </w:pPr>
      <w:rPr>
        <w:rFonts w:ascii="Times New Roman" w:hAnsi="Times New Roman" w:hint="default"/>
      </w:rPr>
    </w:lvl>
    <w:lvl w:ilvl="4" w:tplc="7EC0EF78" w:tentative="1">
      <w:start w:val="1"/>
      <w:numFmt w:val="bullet"/>
      <w:lvlText w:val="•"/>
      <w:lvlJc w:val="left"/>
      <w:pPr>
        <w:tabs>
          <w:tab w:val="num" w:pos="3600"/>
        </w:tabs>
        <w:ind w:left="3600" w:hanging="360"/>
      </w:pPr>
      <w:rPr>
        <w:rFonts w:ascii="Times New Roman" w:hAnsi="Times New Roman" w:hint="default"/>
      </w:rPr>
    </w:lvl>
    <w:lvl w:ilvl="5" w:tplc="81DEAB02" w:tentative="1">
      <w:start w:val="1"/>
      <w:numFmt w:val="bullet"/>
      <w:lvlText w:val="•"/>
      <w:lvlJc w:val="left"/>
      <w:pPr>
        <w:tabs>
          <w:tab w:val="num" w:pos="4320"/>
        </w:tabs>
        <w:ind w:left="4320" w:hanging="360"/>
      </w:pPr>
      <w:rPr>
        <w:rFonts w:ascii="Times New Roman" w:hAnsi="Times New Roman" w:hint="default"/>
      </w:rPr>
    </w:lvl>
    <w:lvl w:ilvl="6" w:tplc="08E0CB4A" w:tentative="1">
      <w:start w:val="1"/>
      <w:numFmt w:val="bullet"/>
      <w:lvlText w:val="•"/>
      <w:lvlJc w:val="left"/>
      <w:pPr>
        <w:tabs>
          <w:tab w:val="num" w:pos="5040"/>
        </w:tabs>
        <w:ind w:left="5040" w:hanging="360"/>
      </w:pPr>
      <w:rPr>
        <w:rFonts w:ascii="Times New Roman" w:hAnsi="Times New Roman" w:hint="default"/>
      </w:rPr>
    </w:lvl>
    <w:lvl w:ilvl="7" w:tplc="91002290" w:tentative="1">
      <w:start w:val="1"/>
      <w:numFmt w:val="bullet"/>
      <w:lvlText w:val="•"/>
      <w:lvlJc w:val="left"/>
      <w:pPr>
        <w:tabs>
          <w:tab w:val="num" w:pos="5760"/>
        </w:tabs>
        <w:ind w:left="5760" w:hanging="360"/>
      </w:pPr>
      <w:rPr>
        <w:rFonts w:ascii="Times New Roman" w:hAnsi="Times New Roman" w:hint="default"/>
      </w:rPr>
    </w:lvl>
    <w:lvl w:ilvl="8" w:tplc="5F06C846" w:tentative="1">
      <w:start w:val="1"/>
      <w:numFmt w:val="bullet"/>
      <w:lvlText w:val="•"/>
      <w:lvlJc w:val="left"/>
      <w:pPr>
        <w:tabs>
          <w:tab w:val="num" w:pos="6480"/>
        </w:tabs>
        <w:ind w:left="6480" w:hanging="360"/>
      </w:pPr>
      <w:rPr>
        <w:rFonts w:ascii="Times New Roman" w:hAnsi="Times New Roman" w:hint="default"/>
      </w:rPr>
    </w:lvl>
  </w:abstractNum>
  <w:abstractNum w:abstractNumId="5">
    <w:nsid w:val="2F255702"/>
    <w:multiLevelType w:val="hybridMultilevel"/>
    <w:tmpl w:val="664266BE"/>
    <w:lvl w:ilvl="0" w:tplc="E0442F6E">
      <w:start w:val="1"/>
      <w:numFmt w:val="bullet"/>
      <w:lvlText w:val="•"/>
      <w:lvlJc w:val="left"/>
      <w:pPr>
        <w:tabs>
          <w:tab w:val="num" w:pos="720"/>
        </w:tabs>
        <w:ind w:left="720" w:hanging="360"/>
      </w:pPr>
      <w:rPr>
        <w:rFonts w:ascii="Times New Roman" w:hAnsi="Times New Roman" w:hint="default"/>
      </w:rPr>
    </w:lvl>
    <w:lvl w:ilvl="1" w:tplc="1A022874" w:tentative="1">
      <w:start w:val="1"/>
      <w:numFmt w:val="bullet"/>
      <w:lvlText w:val="•"/>
      <w:lvlJc w:val="left"/>
      <w:pPr>
        <w:tabs>
          <w:tab w:val="num" w:pos="1440"/>
        </w:tabs>
        <w:ind w:left="1440" w:hanging="360"/>
      </w:pPr>
      <w:rPr>
        <w:rFonts w:ascii="Times New Roman" w:hAnsi="Times New Roman" w:hint="default"/>
      </w:rPr>
    </w:lvl>
    <w:lvl w:ilvl="2" w:tplc="56486FC0" w:tentative="1">
      <w:start w:val="1"/>
      <w:numFmt w:val="bullet"/>
      <w:lvlText w:val="•"/>
      <w:lvlJc w:val="left"/>
      <w:pPr>
        <w:tabs>
          <w:tab w:val="num" w:pos="2160"/>
        </w:tabs>
        <w:ind w:left="2160" w:hanging="360"/>
      </w:pPr>
      <w:rPr>
        <w:rFonts w:ascii="Times New Roman" w:hAnsi="Times New Roman" w:hint="default"/>
      </w:rPr>
    </w:lvl>
    <w:lvl w:ilvl="3" w:tplc="784441FE" w:tentative="1">
      <w:start w:val="1"/>
      <w:numFmt w:val="bullet"/>
      <w:lvlText w:val="•"/>
      <w:lvlJc w:val="left"/>
      <w:pPr>
        <w:tabs>
          <w:tab w:val="num" w:pos="2880"/>
        </w:tabs>
        <w:ind w:left="2880" w:hanging="360"/>
      </w:pPr>
      <w:rPr>
        <w:rFonts w:ascii="Times New Roman" w:hAnsi="Times New Roman" w:hint="default"/>
      </w:rPr>
    </w:lvl>
    <w:lvl w:ilvl="4" w:tplc="37C83F30" w:tentative="1">
      <w:start w:val="1"/>
      <w:numFmt w:val="bullet"/>
      <w:lvlText w:val="•"/>
      <w:lvlJc w:val="left"/>
      <w:pPr>
        <w:tabs>
          <w:tab w:val="num" w:pos="3600"/>
        </w:tabs>
        <w:ind w:left="3600" w:hanging="360"/>
      </w:pPr>
      <w:rPr>
        <w:rFonts w:ascii="Times New Roman" w:hAnsi="Times New Roman" w:hint="default"/>
      </w:rPr>
    </w:lvl>
    <w:lvl w:ilvl="5" w:tplc="825692D2" w:tentative="1">
      <w:start w:val="1"/>
      <w:numFmt w:val="bullet"/>
      <w:lvlText w:val="•"/>
      <w:lvlJc w:val="left"/>
      <w:pPr>
        <w:tabs>
          <w:tab w:val="num" w:pos="4320"/>
        </w:tabs>
        <w:ind w:left="4320" w:hanging="360"/>
      </w:pPr>
      <w:rPr>
        <w:rFonts w:ascii="Times New Roman" w:hAnsi="Times New Roman" w:hint="default"/>
      </w:rPr>
    </w:lvl>
    <w:lvl w:ilvl="6" w:tplc="0ECC0ADE" w:tentative="1">
      <w:start w:val="1"/>
      <w:numFmt w:val="bullet"/>
      <w:lvlText w:val="•"/>
      <w:lvlJc w:val="left"/>
      <w:pPr>
        <w:tabs>
          <w:tab w:val="num" w:pos="5040"/>
        </w:tabs>
        <w:ind w:left="5040" w:hanging="360"/>
      </w:pPr>
      <w:rPr>
        <w:rFonts w:ascii="Times New Roman" w:hAnsi="Times New Roman" w:hint="default"/>
      </w:rPr>
    </w:lvl>
    <w:lvl w:ilvl="7" w:tplc="5DF61498" w:tentative="1">
      <w:start w:val="1"/>
      <w:numFmt w:val="bullet"/>
      <w:lvlText w:val="•"/>
      <w:lvlJc w:val="left"/>
      <w:pPr>
        <w:tabs>
          <w:tab w:val="num" w:pos="5760"/>
        </w:tabs>
        <w:ind w:left="5760" w:hanging="360"/>
      </w:pPr>
      <w:rPr>
        <w:rFonts w:ascii="Times New Roman" w:hAnsi="Times New Roman" w:hint="default"/>
      </w:rPr>
    </w:lvl>
    <w:lvl w:ilvl="8" w:tplc="8B863E40" w:tentative="1">
      <w:start w:val="1"/>
      <w:numFmt w:val="bullet"/>
      <w:lvlText w:val="•"/>
      <w:lvlJc w:val="left"/>
      <w:pPr>
        <w:tabs>
          <w:tab w:val="num" w:pos="6480"/>
        </w:tabs>
        <w:ind w:left="6480" w:hanging="360"/>
      </w:pPr>
      <w:rPr>
        <w:rFonts w:ascii="Times New Roman" w:hAnsi="Times New Roman" w:hint="default"/>
      </w:rPr>
    </w:lvl>
  </w:abstractNum>
  <w:abstractNum w:abstractNumId="6">
    <w:nsid w:val="2FE47E09"/>
    <w:multiLevelType w:val="hybridMultilevel"/>
    <w:tmpl w:val="C3DC8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1F465C"/>
    <w:multiLevelType w:val="multilevel"/>
    <w:tmpl w:val="109A39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21C5C4A"/>
    <w:multiLevelType w:val="hybridMultilevel"/>
    <w:tmpl w:val="F438D118"/>
    <w:lvl w:ilvl="0" w:tplc="7A546272">
      <w:start w:val="1"/>
      <w:numFmt w:val="decimal"/>
      <w:pStyle w:val="NumberedList"/>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2143B5"/>
    <w:multiLevelType w:val="multilevel"/>
    <w:tmpl w:val="64FA6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BCB7E51"/>
    <w:multiLevelType w:val="hybridMultilevel"/>
    <w:tmpl w:val="8542D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B313E6D"/>
    <w:multiLevelType w:val="multilevel"/>
    <w:tmpl w:val="36304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F5A5D5C"/>
    <w:multiLevelType w:val="hybridMultilevel"/>
    <w:tmpl w:val="9E1037FC"/>
    <w:lvl w:ilvl="0" w:tplc="41085518">
      <w:start w:val="1"/>
      <w:numFmt w:val="bullet"/>
      <w:lvlText w:val=""/>
      <w:lvlJc w:val="left"/>
      <w:pPr>
        <w:ind w:left="720" w:hanging="360"/>
      </w:pPr>
      <w:rPr>
        <w:rFonts w:ascii="Symbol" w:hAnsi="Symbol" w:hint="default"/>
      </w:rPr>
    </w:lvl>
    <w:lvl w:ilvl="1" w:tplc="083C5EE4">
      <w:start w:val="1"/>
      <w:numFmt w:val="bullet"/>
      <w:lvlText w:val="o"/>
      <w:lvlJc w:val="left"/>
      <w:pPr>
        <w:ind w:left="1440" w:hanging="360"/>
      </w:pPr>
      <w:rPr>
        <w:rFonts w:ascii="Courier New" w:hAnsi="Courier New" w:hint="default"/>
      </w:rPr>
    </w:lvl>
    <w:lvl w:ilvl="2" w:tplc="DE8415CC">
      <w:start w:val="1"/>
      <w:numFmt w:val="bullet"/>
      <w:lvlText w:val=""/>
      <w:lvlJc w:val="left"/>
      <w:pPr>
        <w:ind w:left="2160" w:hanging="360"/>
      </w:pPr>
      <w:rPr>
        <w:rFonts w:ascii="Wingdings" w:hAnsi="Wingdings" w:hint="default"/>
      </w:rPr>
    </w:lvl>
    <w:lvl w:ilvl="3" w:tplc="A63E3FBA">
      <w:start w:val="1"/>
      <w:numFmt w:val="bullet"/>
      <w:lvlText w:val=""/>
      <w:lvlJc w:val="left"/>
      <w:pPr>
        <w:ind w:left="2880" w:hanging="360"/>
      </w:pPr>
      <w:rPr>
        <w:rFonts w:ascii="Symbol" w:hAnsi="Symbol" w:hint="default"/>
      </w:rPr>
    </w:lvl>
    <w:lvl w:ilvl="4" w:tplc="4C8862DA">
      <w:start w:val="1"/>
      <w:numFmt w:val="bullet"/>
      <w:lvlText w:val="o"/>
      <w:lvlJc w:val="left"/>
      <w:pPr>
        <w:ind w:left="3600" w:hanging="360"/>
      </w:pPr>
      <w:rPr>
        <w:rFonts w:ascii="Courier New" w:hAnsi="Courier New" w:hint="default"/>
      </w:rPr>
    </w:lvl>
    <w:lvl w:ilvl="5" w:tplc="C540C182">
      <w:start w:val="1"/>
      <w:numFmt w:val="bullet"/>
      <w:lvlText w:val=""/>
      <w:lvlJc w:val="left"/>
      <w:pPr>
        <w:ind w:left="4320" w:hanging="360"/>
      </w:pPr>
      <w:rPr>
        <w:rFonts w:ascii="Wingdings" w:hAnsi="Wingdings" w:hint="default"/>
      </w:rPr>
    </w:lvl>
    <w:lvl w:ilvl="6" w:tplc="23864DA2">
      <w:start w:val="1"/>
      <w:numFmt w:val="bullet"/>
      <w:lvlText w:val=""/>
      <w:lvlJc w:val="left"/>
      <w:pPr>
        <w:ind w:left="5040" w:hanging="360"/>
      </w:pPr>
      <w:rPr>
        <w:rFonts w:ascii="Symbol" w:hAnsi="Symbol" w:hint="default"/>
      </w:rPr>
    </w:lvl>
    <w:lvl w:ilvl="7" w:tplc="A9EE9C40">
      <w:start w:val="1"/>
      <w:numFmt w:val="bullet"/>
      <w:lvlText w:val="o"/>
      <w:lvlJc w:val="left"/>
      <w:pPr>
        <w:ind w:left="5760" w:hanging="360"/>
      </w:pPr>
      <w:rPr>
        <w:rFonts w:ascii="Courier New" w:hAnsi="Courier New" w:hint="default"/>
      </w:rPr>
    </w:lvl>
    <w:lvl w:ilvl="8" w:tplc="CEF4F65A">
      <w:start w:val="1"/>
      <w:numFmt w:val="bullet"/>
      <w:lvlText w:val=""/>
      <w:lvlJc w:val="left"/>
      <w:pPr>
        <w:ind w:left="6480" w:hanging="360"/>
      </w:pPr>
      <w:rPr>
        <w:rFonts w:ascii="Wingdings" w:hAnsi="Wingdings" w:hint="default"/>
      </w:rPr>
    </w:lvl>
  </w:abstractNum>
  <w:abstractNum w:abstractNumId="13">
    <w:nsid w:val="62CA2261"/>
    <w:multiLevelType w:val="multilevel"/>
    <w:tmpl w:val="3190B58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nsid w:val="64D755AD"/>
    <w:multiLevelType w:val="hybridMultilevel"/>
    <w:tmpl w:val="48AEB90E"/>
    <w:lvl w:ilvl="0" w:tplc="F96A169A">
      <w:start w:val="1"/>
      <w:numFmt w:val="bullet"/>
      <w:lvlText w:val="•"/>
      <w:lvlJc w:val="left"/>
      <w:pPr>
        <w:tabs>
          <w:tab w:val="num" w:pos="720"/>
        </w:tabs>
        <w:ind w:left="720" w:hanging="360"/>
      </w:pPr>
      <w:rPr>
        <w:rFonts w:ascii="Times New Roman" w:hAnsi="Times New Roman" w:hint="default"/>
      </w:rPr>
    </w:lvl>
    <w:lvl w:ilvl="1" w:tplc="7F627542" w:tentative="1">
      <w:start w:val="1"/>
      <w:numFmt w:val="bullet"/>
      <w:lvlText w:val="•"/>
      <w:lvlJc w:val="left"/>
      <w:pPr>
        <w:tabs>
          <w:tab w:val="num" w:pos="1440"/>
        </w:tabs>
        <w:ind w:left="1440" w:hanging="360"/>
      </w:pPr>
      <w:rPr>
        <w:rFonts w:ascii="Times New Roman" w:hAnsi="Times New Roman" w:hint="default"/>
      </w:rPr>
    </w:lvl>
    <w:lvl w:ilvl="2" w:tplc="0A024E10" w:tentative="1">
      <w:start w:val="1"/>
      <w:numFmt w:val="bullet"/>
      <w:lvlText w:val="•"/>
      <w:lvlJc w:val="left"/>
      <w:pPr>
        <w:tabs>
          <w:tab w:val="num" w:pos="2160"/>
        </w:tabs>
        <w:ind w:left="2160" w:hanging="360"/>
      </w:pPr>
      <w:rPr>
        <w:rFonts w:ascii="Times New Roman" w:hAnsi="Times New Roman" w:hint="default"/>
      </w:rPr>
    </w:lvl>
    <w:lvl w:ilvl="3" w:tplc="1A662C84" w:tentative="1">
      <w:start w:val="1"/>
      <w:numFmt w:val="bullet"/>
      <w:lvlText w:val="•"/>
      <w:lvlJc w:val="left"/>
      <w:pPr>
        <w:tabs>
          <w:tab w:val="num" w:pos="2880"/>
        </w:tabs>
        <w:ind w:left="2880" w:hanging="360"/>
      </w:pPr>
      <w:rPr>
        <w:rFonts w:ascii="Times New Roman" w:hAnsi="Times New Roman" w:hint="default"/>
      </w:rPr>
    </w:lvl>
    <w:lvl w:ilvl="4" w:tplc="53CAF762" w:tentative="1">
      <w:start w:val="1"/>
      <w:numFmt w:val="bullet"/>
      <w:lvlText w:val="•"/>
      <w:lvlJc w:val="left"/>
      <w:pPr>
        <w:tabs>
          <w:tab w:val="num" w:pos="3600"/>
        </w:tabs>
        <w:ind w:left="3600" w:hanging="360"/>
      </w:pPr>
      <w:rPr>
        <w:rFonts w:ascii="Times New Roman" w:hAnsi="Times New Roman" w:hint="default"/>
      </w:rPr>
    </w:lvl>
    <w:lvl w:ilvl="5" w:tplc="20E09E34" w:tentative="1">
      <w:start w:val="1"/>
      <w:numFmt w:val="bullet"/>
      <w:lvlText w:val="•"/>
      <w:lvlJc w:val="left"/>
      <w:pPr>
        <w:tabs>
          <w:tab w:val="num" w:pos="4320"/>
        </w:tabs>
        <w:ind w:left="4320" w:hanging="360"/>
      </w:pPr>
      <w:rPr>
        <w:rFonts w:ascii="Times New Roman" w:hAnsi="Times New Roman" w:hint="default"/>
      </w:rPr>
    </w:lvl>
    <w:lvl w:ilvl="6" w:tplc="C34485E8" w:tentative="1">
      <w:start w:val="1"/>
      <w:numFmt w:val="bullet"/>
      <w:lvlText w:val="•"/>
      <w:lvlJc w:val="left"/>
      <w:pPr>
        <w:tabs>
          <w:tab w:val="num" w:pos="5040"/>
        </w:tabs>
        <w:ind w:left="5040" w:hanging="360"/>
      </w:pPr>
      <w:rPr>
        <w:rFonts w:ascii="Times New Roman" w:hAnsi="Times New Roman" w:hint="default"/>
      </w:rPr>
    </w:lvl>
    <w:lvl w:ilvl="7" w:tplc="8F4A6FE4" w:tentative="1">
      <w:start w:val="1"/>
      <w:numFmt w:val="bullet"/>
      <w:lvlText w:val="•"/>
      <w:lvlJc w:val="left"/>
      <w:pPr>
        <w:tabs>
          <w:tab w:val="num" w:pos="5760"/>
        </w:tabs>
        <w:ind w:left="5760" w:hanging="360"/>
      </w:pPr>
      <w:rPr>
        <w:rFonts w:ascii="Times New Roman" w:hAnsi="Times New Roman" w:hint="default"/>
      </w:rPr>
    </w:lvl>
    <w:lvl w:ilvl="8" w:tplc="DECCD568" w:tentative="1">
      <w:start w:val="1"/>
      <w:numFmt w:val="bullet"/>
      <w:lvlText w:val="•"/>
      <w:lvlJc w:val="left"/>
      <w:pPr>
        <w:tabs>
          <w:tab w:val="num" w:pos="6480"/>
        </w:tabs>
        <w:ind w:left="6480" w:hanging="360"/>
      </w:pPr>
      <w:rPr>
        <w:rFonts w:ascii="Times New Roman" w:hAnsi="Times New Roman" w:hint="default"/>
      </w:rPr>
    </w:lvl>
  </w:abstractNum>
  <w:abstractNum w:abstractNumId="15">
    <w:nsid w:val="6BBF581B"/>
    <w:multiLevelType w:val="hybridMultilevel"/>
    <w:tmpl w:val="C6E8591E"/>
    <w:lvl w:ilvl="0" w:tplc="255CBDFE">
      <w:numFmt w:val="bullet"/>
      <w:pStyle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70D7659"/>
    <w:multiLevelType w:val="multilevel"/>
    <w:tmpl w:val="F2262C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6"/>
  </w:num>
  <w:num w:numId="2">
    <w:abstractNumId w:val="15"/>
  </w:num>
  <w:num w:numId="3">
    <w:abstractNumId w:val="1"/>
  </w:num>
  <w:num w:numId="4">
    <w:abstractNumId w:val="8"/>
  </w:num>
  <w:num w:numId="5">
    <w:abstractNumId w:val="12"/>
  </w:num>
  <w:num w:numId="6">
    <w:abstractNumId w:val="9"/>
  </w:num>
  <w:num w:numId="7">
    <w:abstractNumId w:val="10"/>
  </w:num>
  <w:num w:numId="8">
    <w:abstractNumId w:val="13"/>
  </w:num>
  <w:num w:numId="9">
    <w:abstractNumId w:val="8"/>
    <w:lvlOverride w:ilvl="0">
      <w:startOverride w:val="1"/>
    </w:lvlOverride>
  </w:num>
  <w:num w:numId="10">
    <w:abstractNumId w:val="16"/>
  </w:num>
  <w:num w:numId="11">
    <w:abstractNumId w:val="0"/>
  </w:num>
  <w:num w:numId="12">
    <w:abstractNumId w:val="7"/>
  </w:num>
  <w:num w:numId="13">
    <w:abstractNumId w:val="2"/>
  </w:num>
  <w:num w:numId="14">
    <w:abstractNumId w:val="8"/>
    <w:lvlOverride w:ilvl="0">
      <w:startOverride w:val="1"/>
    </w:lvlOverride>
  </w:num>
  <w:num w:numId="15">
    <w:abstractNumId w:val="4"/>
  </w:num>
  <w:num w:numId="16">
    <w:abstractNumId w:val="3"/>
  </w:num>
  <w:num w:numId="17">
    <w:abstractNumId w:val="8"/>
    <w:lvlOverride w:ilvl="0">
      <w:startOverride w:val="1"/>
    </w:lvlOverride>
  </w:num>
  <w:num w:numId="18">
    <w:abstractNumId w:val="11"/>
  </w:num>
  <w:num w:numId="19">
    <w:abstractNumId w:val="14"/>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692"/>
    <w:rsid w:val="00005F85"/>
    <w:rsid w:val="0001377B"/>
    <w:rsid w:val="000219F5"/>
    <w:rsid w:val="00030CB4"/>
    <w:rsid w:val="00045F05"/>
    <w:rsid w:val="00056336"/>
    <w:rsid w:val="000761FB"/>
    <w:rsid w:val="000C5055"/>
    <w:rsid w:val="000D175C"/>
    <w:rsid w:val="000E39A9"/>
    <w:rsid w:val="000E4B52"/>
    <w:rsid w:val="0010290B"/>
    <w:rsid w:val="00104B6E"/>
    <w:rsid w:val="00125F03"/>
    <w:rsid w:val="001266F9"/>
    <w:rsid w:val="0012702B"/>
    <w:rsid w:val="00166B2E"/>
    <w:rsid w:val="00176AA6"/>
    <w:rsid w:val="001840E2"/>
    <w:rsid w:val="001B0659"/>
    <w:rsid w:val="001F0AE2"/>
    <w:rsid w:val="001F1991"/>
    <w:rsid w:val="00201755"/>
    <w:rsid w:val="00212CB5"/>
    <w:rsid w:val="00215889"/>
    <w:rsid w:val="002201D2"/>
    <w:rsid w:val="002407EE"/>
    <w:rsid w:val="0024470B"/>
    <w:rsid w:val="00253A1A"/>
    <w:rsid w:val="0026196F"/>
    <w:rsid w:val="00295906"/>
    <w:rsid w:val="002C3503"/>
    <w:rsid w:val="002C635A"/>
    <w:rsid w:val="002C7A03"/>
    <w:rsid w:val="002D0AF9"/>
    <w:rsid w:val="002D6B46"/>
    <w:rsid w:val="002D738C"/>
    <w:rsid w:val="00300F9B"/>
    <w:rsid w:val="0030635E"/>
    <w:rsid w:val="003075A7"/>
    <w:rsid w:val="0035183C"/>
    <w:rsid w:val="00354048"/>
    <w:rsid w:val="00376D39"/>
    <w:rsid w:val="00380F87"/>
    <w:rsid w:val="003F187B"/>
    <w:rsid w:val="0042447B"/>
    <w:rsid w:val="004365A8"/>
    <w:rsid w:val="00437CE6"/>
    <w:rsid w:val="00471E46"/>
    <w:rsid w:val="004754CE"/>
    <w:rsid w:val="00486391"/>
    <w:rsid w:val="004D11FF"/>
    <w:rsid w:val="004F4E54"/>
    <w:rsid w:val="005161C4"/>
    <w:rsid w:val="0052228D"/>
    <w:rsid w:val="00556E45"/>
    <w:rsid w:val="00564081"/>
    <w:rsid w:val="00567EC5"/>
    <w:rsid w:val="00567ED8"/>
    <w:rsid w:val="00577745"/>
    <w:rsid w:val="00585562"/>
    <w:rsid w:val="0059103B"/>
    <w:rsid w:val="00594078"/>
    <w:rsid w:val="005C6B8D"/>
    <w:rsid w:val="005E2BF9"/>
    <w:rsid w:val="005F3389"/>
    <w:rsid w:val="00611A6A"/>
    <w:rsid w:val="0061435C"/>
    <w:rsid w:val="0062122B"/>
    <w:rsid w:val="00626BB0"/>
    <w:rsid w:val="00637C38"/>
    <w:rsid w:val="0067462B"/>
    <w:rsid w:val="006824D1"/>
    <w:rsid w:val="00693081"/>
    <w:rsid w:val="006C1A7B"/>
    <w:rsid w:val="006D09DC"/>
    <w:rsid w:val="006E1A5E"/>
    <w:rsid w:val="006E5E0B"/>
    <w:rsid w:val="006F4C43"/>
    <w:rsid w:val="0071194A"/>
    <w:rsid w:val="00733EB5"/>
    <w:rsid w:val="00795BA7"/>
    <w:rsid w:val="0080496A"/>
    <w:rsid w:val="008124E0"/>
    <w:rsid w:val="0081646D"/>
    <w:rsid w:val="0083159C"/>
    <w:rsid w:val="0083699C"/>
    <w:rsid w:val="00837E0E"/>
    <w:rsid w:val="00850CF2"/>
    <w:rsid w:val="00865EF7"/>
    <w:rsid w:val="00872DBF"/>
    <w:rsid w:val="00873418"/>
    <w:rsid w:val="0088054D"/>
    <w:rsid w:val="00886FF7"/>
    <w:rsid w:val="008C3BE3"/>
    <w:rsid w:val="00906E2E"/>
    <w:rsid w:val="00912080"/>
    <w:rsid w:val="00917274"/>
    <w:rsid w:val="00922C90"/>
    <w:rsid w:val="009336FB"/>
    <w:rsid w:val="00940D51"/>
    <w:rsid w:val="00943A44"/>
    <w:rsid w:val="00950834"/>
    <w:rsid w:val="00954AFF"/>
    <w:rsid w:val="009674B6"/>
    <w:rsid w:val="009712ED"/>
    <w:rsid w:val="00975571"/>
    <w:rsid w:val="009C7B90"/>
    <w:rsid w:val="009D42FE"/>
    <w:rsid w:val="009D5A1C"/>
    <w:rsid w:val="009E00BF"/>
    <w:rsid w:val="009E1989"/>
    <w:rsid w:val="009F2541"/>
    <w:rsid w:val="00A016AC"/>
    <w:rsid w:val="00A06EC6"/>
    <w:rsid w:val="00A41F79"/>
    <w:rsid w:val="00A62057"/>
    <w:rsid w:val="00A71124"/>
    <w:rsid w:val="00AB0CA0"/>
    <w:rsid w:val="00AB3B08"/>
    <w:rsid w:val="00AC728C"/>
    <w:rsid w:val="00AD5765"/>
    <w:rsid w:val="00AE13D7"/>
    <w:rsid w:val="00AE2DB7"/>
    <w:rsid w:val="00B06D92"/>
    <w:rsid w:val="00B7685B"/>
    <w:rsid w:val="00B85A25"/>
    <w:rsid w:val="00BA392D"/>
    <w:rsid w:val="00BC6D3C"/>
    <w:rsid w:val="00BF5468"/>
    <w:rsid w:val="00C014E6"/>
    <w:rsid w:val="00C522B1"/>
    <w:rsid w:val="00C60A3E"/>
    <w:rsid w:val="00C60D9B"/>
    <w:rsid w:val="00C61FE9"/>
    <w:rsid w:val="00C7440E"/>
    <w:rsid w:val="00C9685E"/>
    <w:rsid w:val="00CC6C96"/>
    <w:rsid w:val="00CE18EE"/>
    <w:rsid w:val="00CF5340"/>
    <w:rsid w:val="00D05B6A"/>
    <w:rsid w:val="00D10B25"/>
    <w:rsid w:val="00D17692"/>
    <w:rsid w:val="00D214DE"/>
    <w:rsid w:val="00D278DA"/>
    <w:rsid w:val="00D4488B"/>
    <w:rsid w:val="00D47F77"/>
    <w:rsid w:val="00D5394E"/>
    <w:rsid w:val="00D72B9D"/>
    <w:rsid w:val="00D756EE"/>
    <w:rsid w:val="00D97C27"/>
    <w:rsid w:val="00DA07DD"/>
    <w:rsid w:val="00DA35EB"/>
    <w:rsid w:val="00DA4BE7"/>
    <w:rsid w:val="00DB63AD"/>
    <w:rsid w:val="00DE2047"/>
    <w:rsid w:val="00E751AA"/>
    <w:rsid w:val="00E80C32"/>
    <w:rsid w:val="00E82A55"/>
    <w:rsid w:val="00E82AC7"/>
    <w:rsid w:val="00E910FA"/>
    <w:rsid w:val="00EA5C76"/>
    <w:rsid w:val="00EC7DA3"/>
    <w:rsid w:val="00EE3D34"/>
    <w:rsid w:val="00F35E1D"/>
    <w:rsid w:val="00F61662"/>
    <w:rsid w:val="00F630DC"/>
    <w:rsid w:val="00FC75BD"/>
    <w:rsid w:val="00FD287B"/>
    <w:rsid w:val="00FF4B61"/>
    <w:rsid w:val="00FF7A40"/>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15E88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19F5"/>
    <w:pPr>
      <w:tabs>
        <w:tab w:val="center" w:pos="4680"/>
        <w:tab w:val="right" w:pos="9360"/>
      </w:tabs>
    </w:pPr>
  </w:style>
  <w:style w:type="character" w:customStyle="1" w:styleId="HeaderChar">
    <w:name w:val="Header Char"/>
    <w:basedOn w:val="DefaultParagraphFont"/>
    <w:link w:val="Header"/>
    <w:uiPriority w:val="99"/>
    <w:rsid w:val="000219F5"/>
  </w:style>
  <w:style w:type="paragraph" w:styleId="Footer">
    <w:name w:val="footer"/>
    <w:basedOn w:val="Normal"/>
    <w:link w:val="FooterChar"/>
    <w:uiPriority w:val="99"/>
    <w:unhideWhenUsed/>
    <w:rsid w:val="000219F5"/>
    <w:pPr>
      <w:tabs>
        <w:tab w:val="center" w:pos="4680"/>
        <w:tab w:val="right" w:pos="9360"/>
      </w:tabs>
    </w:pPr>
  </w:style>
  <w:style w:type="character" w:customStyle="1" w:styleId="FooterChar">
    <w:name w:val="Footer Char"/>
    <w:basedOn w:val="DefaultParagraphFont"/>
    <w:link w:val="Footer"/>
    <w:uiPriority w:val="99"/>
    <w:rsid w:val="000219F5"/>
  </w:style>
  <w:style w:type="table" w:styleId="TableGrid">
    <w:name w:val="Table Grid"/>
    <w:basedOn w:val="TableNormal"/>
    <w:uiPriority w:val="39"/>
    <w:rsid w:val="002C63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3F187B"/>
  </w:style>
  <w:style w:type="paragraph" w:styleId="ListParagraph">
    <w:name w:val="List Paragraph"/>
    <w:basedOn w:val="Normal"/>
    <w:uiPriority w:val="34"/>
    <w:qFormat/>
    <w:rsid w:val="0071194A"/>
    <w:pPr>
      <w:ind w:left="720"/>
      <w:contextualSpacing/>
    </w:pPr>
  </w:style>
  <w:style w:type="paragraph" w:customStyle="1" w:styleId="ChartHeading">
    <w:name w:val="Chart Heading"/>
    <w:basedOn w:val="Normal"/>
    <w:qFormat/>
    <w:rsid w:val="00AE2DB7"/>
    <w:rPr>
      <w:rFonts w:ascii="Verdana" w:hAnsi="Verdana"/>
      <w:b/>
      <w:color w:val="FFFFFF" w:themeColor="background1"/>
      <w:sz w:val="20"/>
      <w:szCs w:val="20"/>
    </w:rPr>
  </w:style>
  <w:style w:type="paragraph" w:customStyle="1" w:styleId="Copy">
    <w:name w:val="Copy"/>
    <w:basedOn w:val="Normal"/>
    <w:qFormat/>
    <w:rsid w:val="00E80C32"/>
    <w:pPr>
      <w:spacing w:after="80"/>
    </w:pPr>
    <w:rPr>
      <w:rFonts w:ascii="Verdana" w:hAnsi="Verdana" w:cs="Arial"/>
      <w:sz w:val="20"/>
      <w:szCs w:val="20"/>
      <w:lang w:val="en-CA"/>
    </w:rPr>
  </w:style>
  <w:style w:type="paragraph" w:customStyle="1" w:styleId="GreyHeading">
    <w:name w:val="Grey Heading"/>
    <w:basedOn w:val="Normal"/>
    <w:qFormat/>
    <w:rsid w:val="006F4C43"/>
    <w:pPr>
      <w:spacing w:after="120"/>
    </w:pPr>
    <w:rPr>
      <w:rFonts w:ascii="Verdana" w:hAnsi="Verdana" w:cs="Arial"/>
      <w:b/>
      <w:bCs/>
      <w:color w:val="595A59"/>
      <w:sz w:val="20"/>
      <w:szCs w:val="20"/>
      <w:lang w:val="en-CA"/>
    </w:rPr>
  </w:style>
  <w:style w:type="paragraph" w:customStyle="1" w:styleId="Subhead">
    <w:name w:val="Subhead"/>
    <w:basedOn w:val="Normal"/>
    <w:qFormat/>
    <w:rsid w:val="006F4C43"/>
    <w:pPr>
      <w:spacing w:after="80"/>
    </w:pPr>
    <w:rPr>
      <w:rFonts w:ascii="Verdana" w:hAnsi="Verdana" w:cs="Arial"/>
      <w:b/>
      <w:sz w:val="20"/>
      <w:szCs w:val="20"/>
      <w:lang w:val="en-CA"/>
    </w:rPr>
  </w:style>
  <w:style w:type="paragraph" w:customStyle="1" w:styleId="Bullet">
    <w:name w:val="Bullet"/>
    <w:basedOn w:val="Normal"/>
    <w:qFormat/>
    <w:rsid w:val="00E80C32"/>
    <w:pPr>
      <w:numPr>
        <w:numId w:val="2"/>
      </w:numPr>
      <w:spacing w:after="80"/>
      <w:ind w:left="144" w:hanging="144"/>
    </w:pPr>
    <w:rPr>
      <w:rFonts w:ascii="Verdana" w:hAnsi="Verdana" w:cs="Arial"/>
      <w:sz w:val="20"/>
      <w:szCs w:val="20"/>
      <w:lang w:val="en-CA"/>
    </w:rPr>
  </w:style>
  <w:style w:type="paragraph" w:customStyle="1" w:styleId="SectionHeading">
    <w:name w:val="Section Heading"/>
    <w:basedOn w:val="Normal"/>
    <w:qFormat/>
    <w:rsid w:val="00AE2DB7"/>
    <w:pPr>
      <w:ind w:left="1230"/>
    </w:pPr>
    <w:rPr>
      <w:rFonts w:ascii="Verdana" w:hAnsi="Verdana" w:cs="Arial"/>
      <w:b/>
      <w:color w:val="FFFFFF" w:themeColor="background1"/>
      <w:sz w:val="20"/>
      <w:szCs w:val="20"/>
    </w:rPr>
  </w:style>
  <w:style w:type="paragraph" w:customStyle="1" w:styleId="ClassHeading">
    <w:name w:val="Class Heading"/>
    <w:basedOn w:val="Normal"/>
    <w:qFormat/>
    <w:rsid w:val="00837E0E"/>
    <w:pPr>
      <w:spacing w:after="80"/>
    </w:pPr>
    <w:rPr>
      <w:rFonts w:ascii="Verdana" w:hAnsi="Verdana" w:cs="Arial"/>
      <w:b/>
      <w:color w:val="3F708E"/>
      <w:sz w:val="20"/>
      <w:szCs w:val="20"/>
    </w:rPr>
  </w:style>
  <w:style w:type="paragraph" w:customStyle="1" w:styleId="IntroCopy">
    <w:name w:val="Intro Copy"/>
    <w:basedOn w:val="Copy"/>
    <w:qFormat/>
    <w:rsid w:val="00E80C32"/>
    <w:pPr>
      <w:spacing w:after="0"/>
    </w:pPr>
    <w:rPr>
      <w:rFonts w:eastAsia="Verdana" w:cs="Verdana"/>
      <w:color w:val="0A0A0D"/>
    </w:rPr>
  </w:style>
  <w:style w:type="paragraph" w:customStyle="1" w:styleId="GradeLevel">
    <w:name w:val="Grade Level"/>
    <w:basedOn w:val="Normal"/>
    <w:qFormat/>
    <w:rsid w:val="00872DBF"/>
    <w:pPr>
      <w:jc w:val="center"/>
    </w:pPr>
    <w:rPr>
      <w:rFonts w:ascii="Verdana" w:hAnsi="Verdana" w:cs="Arial"/>
      <w:b/>
      <w:color w:val="000000" w:themeColor="text1"/>
      <w:sz w:val="28"/>
      <w:szCs w:val="28"/>
    </w:rPr>
  </w:style>
  <w:style w:type="paragraph" w:customStyle="1" w:styleId="NumberedList">
    <w:name w:val="Numbered List"/>
    <w:basedOn w:val="Bullet"/>
    <w:qFormat/>
    <w:rsid w:val="00D5394E"/>
    <w:pPr>
      <w:numPr>
        <w:numId w:val="4"/>
      </w:numPr>
    </w:pPr>
  </w:style>
  <w:style w:type="paragraph" w:customStyle="1" w:styleId="SpaceBetween">
    <w:name w:val="Space Between"/>
    <w:basedOn w:val="Normal"/>
    <w:qFormat/>
    <w:rsid w:val="00E80C32"/>
    <w:rPr>
      <w:rFonts w:ascii="Verdana" w:hAnsi="Verdana" w:cs="Arial"/>
      <w:sz w:val="14"/>
      <w:szCs w:val="14"/>
    </w:rPr>
  </w:style>
  <w:style w:type="paragraph" w:customStyle="1" w:styleId="CopyCentred">
    <w:name w:val="Copy Centred"/>
    <w:basedOn w:val="Copy"/>
    <w:qFormat/>
    <w:rsid w:val="00E80C32"/>
    <w:pPr>
      <w:jc w:val="center"/>
    </w:pPr>
  </w:style>
  <w:style w:type="paragraph" w:styleId="NormalWeb">
    <w:name w:val="Normal (Web)"/>
    <w:basedOn w:val="Normal"/>
    <w:uiPriority w:val="99"/>
    <w:unhideWhenUsed/>
    <w:rsid w:val="00E80C32"/>
    <w:pPr>
      <w:spacing w:before="100" w:beforeAutospacing="1" w:after="100" w:afterAutospacing="1"/>
    </w:pPr>
    <w:rPr>
      <w:rFonts w:ascii="Times" w:hAnsi="Times" w:cs="Times New Roman"/>
      <w:sz w:val="20"/>
      <w:szCs w:val="20"/>
      <w:lang w:val="en-CA"/>
    </w:rPr>
  </w:style>
  <w:style w:type="paragraph" w:customStyle="1" w:styleId="AppendixCopy">
    <w:name w:val="Appendix Copy"/>
    <w:basedOn w:val="Copy"/>
    <w:qFormat/>
    <w:rsid w:val="000E4B52"/>
    <w:rPr>
      <w:sz w:val="22"/>
    </w:rPr>
  </w:style>
  <w:style w:type="paragraph" w:customStyle="1" w:styleId="AppendixLine">
    <w:name w:val="Appendix Line"/>
    <w:basedOn w:val="Copy"/>
    <w:qFormat/>
    <w:rsid w:val="000E4B52"/>
    <w:pPr>
      <w:spacing w:before="240"/>
    </w:pPr>
  </w:style>
  <w:style w:type="table" w:styleId="LightList-Accent5">
    <w:name w:val="Light List Accent 5"/>
    <w:basedOn w:val="TableNormal"/>
    <w:uiPriority w:val="61"/>
    <w:rsid w:val="008124E0"/>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customStyle="1" w:styleId="AppendixName">
    <w:name w:val="Appendix Name"/>
    <w:basedOn w:val="Normal"/>
    <w:qFormat/>
    <w:rsid w:val="00873418"/>
    <w:rPr>
      <w:rFonts w:ascii="Verdana" w:hAnsi="Verdana"/>
      <w:color w:val="FFFFFF" w:themeColor="background1"/>
      <w:sz w:val="36"/>
      <w:szCs w:val="36"/>
      <w:lang w:val="en-CA"/>
    </w:rPr>
  </w:style>
  <w:style w:type="paragraph" w:customStyle="1" w:styleId="BlueChartHeading">
    <w:name w:val="Blue Chart Heading"/>
    <w:basedOn w:val="Normal"/>
    <w:qFormat/>
    <w:rsid w:val="00A41F79"/>
    <w:pPr>
      <w:jc w:val="center"/>
    </w:pPr>
    <w:rPr>
      <w:rFonts w:ascii="Verdana" w:hAnsi="Verdana" w:cs="Times New Roman"/>
      <w:b/>
      <w:bCs/>
      <w:color w:val="FFFFFF" w:themeColor="background1"/>
      <w:sz w:val="20"/>
      <w:szCs w:val="20"/>
    </w:rPr>
  </w:style>
  <w:style w:type="table" w:customStyle="1" w:styleId="Appendix">
    <w:name w:val="Appendix"/>
    <w:basedOn w:val="TableNormal"/>
    <w:uiPriority w:val="99"/>
    <w:rsid w:val="00104B6E"/>
    <w:tblPr>
      <w:tblInd w:w="0" w:type="dxa"/>
      <w:tblCellMar>
        <w:top w:w="0" w:type="dxa"/>
        <w:left w:w="108" w:type="dxa"/>
        <w:bottom w:w="0" w:type="dxa"/>
        <w:right w:w="108" w:type="dxa"/>
      </w:tblCellMar>
    </w:tblPr>
  </w:style>
  <w:style w:type="paragraph" w:styleId="ListBullet">
    <w:name w:val="List Bullet"/>
    <w:basedOn w:val="Normal"/>
    <w:uiPriority w:val="99"/>
    <w:unhideWhenUsed/>
    <w:rsid w:val="005161C4"/>
    <w:pPr>
      <w:numPr>
        <w:numId w:val="11"/>
      </w:numPr>
      <w:contextualSpacing/>
    </w:pPr>
  </w:style>
  <w:style w:type="paragraph" w:customStyle="1" w:styleId="Heading">
    <w:name w:val="Heading"/>
    <w:basedOn w:val="Header"/>
    <w:qFormat/>
    <w:rsid w:val="00C522B1"/>
    <w:pPr>
      <w:ind w:left="259"/>
    </w:pPr>
    <w:rPr>
      <w:rFonts w:ascii="Verdana" w:hAnsi="Verdana"/>
      <w:color w:val="FFFFFF" w:themeColor="background1"/>
      <w:sz w:val="56"/>
      <w:szCs w:val="56"/>
      <w:lang w:val="en-CA"/>
    </w:rPr>
  </w:style>
  <w:style w:type="paragraph" w:customStyle="1" w:styleId="CopyRight">
    <w:name w:val="Copy Right"/>
    <w:basedOn w:val="Copy"/>
    <w:qFormat/>
    <w:rsid w:val="002C7A03"/>
    <w:pPr>
      <w:jc w:val="right"/>
    </w:pPr>
  </w:style>
  <w:style w:type="paragraph" w:styleId="BalloonText">
    <w:name w:val="Balloon Text"/>
    <w:basedOn w:val="Normal"/>
    <w:link w:val="BalloonTextChar"/>
    <w:uiPriority w:val="99"/>
    <w:semiHidden/>
    <w:unhideWhenUsed/>
    <w:rsid w:val="00917274"/>
    <w:rPr>
      <w:rFonts w:ascii="Lucida Grande" w:hAnsi="Lucida Grande" w:cs="Lucida Grande"/>
      <w:sz w:val="18"/>
      <w:szCs w:val="18"/>
      <w:lang w:val="fr-CA" w:eastAsia="fr-CA" w:bidi="fr-CA"/>
    </w:rPr>
  </w:style>
  <w:style w:type="character" w:customStyle="1" w:styleId="BalloonTextChar">
    <w:name w:val="Balloon Text Char"/>
    <w:basedOn w:val="DefaultParagraphFont"/>
    <w:link w:val="BalloonText"/>
    <w:uiPriority w:val="99"/>
    <w:semiHidden/>
    <w:rsid w:val="00917274"/>
    <w:rPr>
      <w:rFonts w:ascii="Lucida Grande" w:hAnsi="Lucida Grande" w:cs="Lucida Grande"/>
      <w:sz w:val="18"/>
      <w:szCs w:val="18"/>
      <w:lang w:val="fr-CA" w:eastAsia="fr-CA" w:bidi="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953119">
      <w:bodyDiv w:val="1"/>
      <w:marLeft w:val="0"/>
      <w:marRight w:val="0"/>
      <w:marTop w:val="0"/>
      <w:marBottom w:val="0"/>
      <w:divBdr>
        <w:top w:val="none" w:sz="0" w:space="0" w:color="auto"/>
        <w:left w:val="none" w:sz="0" w:space="0" w:color="auto"/>
        <w:bottom w:val="none" w:sz="0" w:space="0" w:color="auto"/>
        <w:right w:val="none" w:sz="0" w:space="0" w:color="auto"/>
      </w:divBdr>
    </w:div>
    <w:div w:id="571702369">
      <w:bodyDiv w:val="1"/>
      <w:marLeft w:val="0"/>
      <w:marRight w:val="0"/>
      <w:marTop w:val="0"/>
      <w:marBottom w:val="0"/>
      <w:divBdr>
        <w:top w:val="none" w:sz="0" w:space="0" w:color="auto"/>
        <w:left w:val="none" w:sz="0" w:space="0" w:color="auto"/>
        <w:bottom w:val="none" w:sz="0" w:space="0" w:color="auto"/>
        <w:right w:val="none" w:sz="0" w:space="0" w:color="auto"/>
      </w:divBdr>
      <w:divsChild>
        <w:div w:id="1901088571">
          <w:marLeft w:val="547"/>
          <w:marRight w:val="0"/>
          <w:marTop w:val="0"/>
          <w:marBottom w:val="0"/>
          <w:divBdr>
            <w:top w:val="none" w:sz="0" w:space="0" w:color="auto"/>
            <w:left w:val="none" w:sz="0" w:space="0" w:color="auto"/>
            <w:bottom w:val="none" w:sz="0" w:space="0" w:color="auto"/>
            <w:right w:val="none" w:sz="0" w:space="0" w:color="auto"/>
          </w:divBdr>
        </w:div>
      </w:divsChild>
    </w:div>
    <w:div w:id="750468954">
      <w:bodyDiv w:val="1"/>
      <w:marLeft w:val="0"/>
      <w:marRight w:val="0"/>
      <w:marTop w:val="0"/>
      <w:marBottom w:val="0"/>
      <w:divBdr>
        <w:top w:val="none" w:sz="0" w:space="0" w:color="auto"/>
        <w:left w:val="none" w:sz="0" w:space="0" w:color="auto"/>
        <w:bottom w:val="none" w:sz="0" w:space="0" w:color="auto"/>
        <w:right w:val="none" w:sz="0" w:space="0" w:color="auto"/>
      </w:divBdr>
      <w:divsChild>
        <w:div w:id="1641228088">
          <w:marLeft w:val="547"/>
          <w:marRight w:val="0"/>
          <w:marTop w:val="0"/>
          <w:marBottom w:val="0"/>
          <w:divBdr>
            <w:top w:val="none" w:sz="0" w:space="0" w:color="auto"/>
            <w:left w:val="none" w:sz="0" w:space="0" w:color="auto"/>
            <w:bottom w:val="none" w:sz="0" w:space="0" w:color="auto"/>
            <w:right w:val="none" w:sz="0" w:space="0" w:color="auto"/>
          </w:divBdr>
        </w:div>
      </w:divsChild>
    </w:div>
    <w:div w:id="1200824902">
      <w:bodyDiv w:val="1"/>
      <w:marLeft w:val="0"/>
      <w:marRight w:val="0"/>
      <w:marTop w:val="0"/>
      <w:marBottom w:val="0"/>
      <w:divBdr>
        <w:top w:val="none" w:sz="0" w:space="0" w:color="auto"/>
        <w:left w:val="none" w:sz="0" w:space="0" w:color="auto"/>
        <w:bottom w:val="none" w:sz="0" w:space="0" w:color="auto"/>
        <w:right w:val="none" w:sz="0" w:space="0" w:color="auto"/>
      </w:divBdr>
      <w:divsChild>
        <w:div w:id="1221091073">
          <w:marLeft w:val="547"/>
          <w:marRight w:val="0"/>
          <w:marTop w:val="0"/>
          <w:marBottom w:val="0"/>
          <w:divBdr>
            <w:top w:val="none" w:sz="0" w:space="0" w:color="auto"/>
            <w:left w:val="none" w:sz="0" w:space="0" w:color="auto"/>
            <w:bottom w:val="none" w:sz="0" w:space="0" w:color="auto"/>
            <w:right w:val="none" w:sz="0" w:space="0" w:color="auto"/>
          </w:divBdr>
        </w:div>
      </w:divsChild>
    </w:div>
    <w:div w:id="1490629494">
      <w:bodyDiv w:val="1"/>
      <w:marLeft w:val="0"/>
      <w:marRight w:val="0"/>
      <w:marTop w:val="0"/>
      <w:marBottom w:val="0"/>
      <w:divBdr>
        <w:top w:val="none" w:sz="0" w:space="0" w:color="auto"/>
        <w:left w:val="none" w:sz="0" w:space="0" w:color="auto"/>
        <w:bottom w:val="none" w:sz="0" w:space="0" w:color="auto"/>
        <w:right w:val="none" w:sz="0" w:space="0" w:color="auto"/>
      </w:divBdr>
      <w:divsChild>
        <w:div w:id="149102410">
          <w:marLeft w:val="547"/>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21" Type="http://schemas.openxmlformats.org/officeDocument/2006/relationships/customXml" Target="../customXml/item3.xml"/><Relationship Id="rId12" Type="http://schemas.openxmlformats.org/officeDocument/2006/relationships/image" Target="media/image4.jpg"/><Relationship Id="rId17" Type="http://schemas.openxmlformats.org/officeDocument/2006/relationships/footer" Target="footer3.xml"/><Relationship Id="rId7" Type="http://schemas.openxmlformats.org/officeDocument/2006/relationships/endnotes" Target="endnotes.xml"/><Relationship Id="rId16" Type="http://schemas.openxmlformats.org/officeDocument/2006/relationships/header" Target="header3.xml"/><Relationship Id="rId2" Type="http://schemas.openxmlformats.org/officeDocument/2006/relationships/numbering" Target="numbering.xml"/><Relationship Id="rId20" Type="http://schemas.openxmlformats.org/officeDocument/2006/relationships/customXml" Target="../customXml/item2.xml"/><Relationship Id="rId1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5" Type="http://schemas.openxmlformats.org/officeDocument/2006/relationships/webSettings" Target="webSettings.xml"/><Relationship Id="rId19" Type="http://schemas.openxmlformats.org/officeDocument/2006/relationships/theme" Target="theme/theme1.xml"/><Relationship Id="rId10" Type="http://schemas.openxmlformats.org/officeDocument/2006/relationships/footer" Target="footer2.xml"/><Relationship Id="rId14"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footer" Target="footer1.xml"/><Relationship Id="rId22" Type="http://schemas.openxmlformats.org/officeDocument/2006/relationships/customXml" Target="../customXml/item4.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palmatier/Work/OTF/Lesson%20Plans%20To%20Do/OTF%20L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DF168D49C88F043B6619B9C520225FD" ma:contentTypeVersion="4" ma:contentTypeDescription="Create a new document." ma:contentTypeScope="" ma:versionID="0a82d92680f3167600f15f7f4cefd539">
  <xsd:schema xmlns:xsd="http://www.w3.org/2001/XMLSchema" xmlns:xs="http://www.w3.org/2001/XMLSchema" xmlns:p="http://schemas.microsoft.com/office/2006/metadata/properties" xmlns:ns2="1e8bcf3f-2f0e-4a20-8cdc-dbcdc161aab5" xmlns:ns3="c70e0953-1d0d-4f29-b348-3c4bcabe7931" targetNamespace="http://schemas.microsoft.com/office/2006/metadata/properties" ma:root="true" ma:fieldsID="a1c824a6333bfb3336a2848f1e70911e" ns2:_="" ns3:_="">
    <xsd:import namespace="1e8bcf3f-2f0e-4a20-8cdc-dbcdc161aab5"/>
    <xsd:import namespace="c70e0953-1d0d-4f29-b348-3c4bcabe793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8bcf3f-2f0e-4a20-8cdc-dbcdc161aab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0e0953-1d0d-4f29-b348-3c4bcabe793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E0D8143-86B3-DD4C-BBE4-6945C28C656E}">
  <ds:schemaRefs>
    <ds:schemaRef ds:uri="http://schemas.openxmlformats.org/officeDocument/2006/bibliography"/>
  </ds:schemaRefs>
</ds:datastoreItem>
</file>

<file path=customXml/itemProps2.xml><?xml version="1.0" encoding="utf-8"?>
<ds:datastoreItem xmlns:ds="http://schemas.openxmlformats.org/officeDocument/2006/customXml" ds:itemID="{33C7487A-B298-48ED-BE78-A957BB5E26E2}"/>
</file>

<file path=customXml/itemProps3.xml><?xml version="1.0" encoding="utf-8"?>
<ds:datastoreItem xmlns:ds="http://schemas.openxmlformats.org/officeDocument/2006/customXml" ds:itemID="{434EB060-68F3-4641-8922-00B8AE205857}"/>
</file>

<file path=customXml/itemProps4.xml><?xml version="1.0" encoding="utf-8"?>
<ds:datastoreItem xmlns:ds="http://schemas.openxmlformats.org/officeDocument/2006/customXml" ds:itemID="{6257E5C5-2A81-4A1B-B2EA-06C605052E1A}"/>
</file>

<file path=docProps/app.xml><?xml version="1.0" encoding="utf-8"?>
<Properties xmlns="http://schemas.openxmlformats.org/officeDocument/2006/extended-properties" xmlns:vt="http://schemas.openxmlformats.org/officeDocument/2006/docPropsVTypes">
  <Template>OTF LP.dotx</Template>
  <TotalTime>18</TotalTime>
  <Pages>12</Pages>
  <Words>2059</Words>
  <Characters>11740</Characters>
  <Application>Microsoft Macintosh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Palmatier</dc:creator>
  <cp:keywords/>
  <dc:description/>
  <cp:lastModifiedBy>Andrea Palmatier</cp:lastModifiedBy>
  <cp:revision>11</cp:revision>
  <cp:lastPrinted>2017-09-26T01:57:00Z</cp:lastPrinted>
  <dcterms:created xsi:type="dcterms:W3CDTF">2017-10-12T01:44:00Z</dcterms:created>
  <dcterms:modified xsi:type="dcterms:W3CDTF">2017-10-24T03:04:00Z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0x010100BDF168D49C88F043B6619B9C520225FD</vt:lpwstr>
  </property>
</Properties>
</file>