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720C2" w:rsidRPr="001D6085" w14:paraId="78E1F1FA" w14:textId="77777777" w:rsidTr="00820183">
        <w:trPr>
          <w:trHeight w:val="441"/>
        </w:trPr>
        <w:tc>
          <w:tcPr>
            <w:tcW w:w="10790" w:type="dxa"/>
            <w:shd w:val="clear" w:color="auto" w:fill="54B948"/>
            <w:tcMar>
              <w:left w:w="259" w:type="dxa"/>
              <w:right w:w="115" w:type="dxa"/>
            </w:tcMar>
            <w:vAlign w:val="center"/>
          </w:tcPr>
          <w:p w14:paraId="5D614D5E" w14:textId="7EFC792B" w:rsidR="009720C2" w:rsidRPr="001D6085" w:rsidRDefault="009720C2" w:rsidP="00AE2DB7">
            <w:pPr>
              <w:pStyle w:val="ChartHeading"/>
              <w:rPr>
                <w:sz w:val="13"/>
                <w:szCs w:val="13"/>
                <w:lang w:val="fr-FR"/>
              </w:rPr>
            </w:pPr>
            <w:r w:rsidRPr="001D6085">
              <w:rPr>
                <w:lang w:val="fr-FR"/>
              </w:rPr>
              <w:t>À propos de cette leçon</w:t>
            </w:r>
          </w:p>
        </w:tc>
      </w:tr>
      <w:tr w:rsidR="00DB1CD2" w:rsidRPr="001D6085" w14:paraId="7EFBE78B" w14:textId="77777777" w:rsidTr="00947CA4">
        <w:trPr>
          <w:trHeight w:val="1152"/>
        </w:trPr>
        <w:tc>
          <w:tcPr>
            <w:tcW w:w="10790" w:type="dxa"/>
            <w:shd w:val="clear" w:color="auto" w:fill="E6F5E4"/>
            <w:tcMar>
              <w:left w:w="259" w:type="dxa"/>
              <w:right w:w="259" w:type="dxa"/>
            </w:tcMar>
            <w:vAlign w:val="center"/>
          </w:tcPr>
          <w:p w14:paraId="0F0CF411" w14:textId="5BDAC732" w:rsidR="00DB1CD2" w:rsidRPr="001D6085" w:rsidRDefault="009720C2" w:rsidP="00547017">
            <w:pPr>
              <w:pStyle w:val="Copy"/>
              <w:rPr>
                <w:lang w:val="fr-FR"/>
              </w:rPr>
            </w:pPr>
            <w:r w:rsidRPr="001D6085">
              <w:rPr>
                <w:lang w:val="fr-FR" w:bidi="fr-CA"/>
              </w:rPr>
              <w:t>La présente leçon donnera l’occasion aux élèves d’examiner leurs revenus et leurs dépenses, et d’apprendre à établir un budget.</w:t>
            </w:r>
          </w:p>
        </w:tc>
      </w:tr>
    </w:tbl>
    <w:p w14:paraId="20EEC89E" w14:textId="77777777" w:rsidR="00E910FA" w:rsidRPr="001D6085"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9720C2"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2C40A176" w:rsidR="009720C2" w:rsidRPr="00030CB4" w:rsidRDefault="009720C2"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10BA718F" w:rsidR="009720C2" w:rsidRPr="00030CB4" w:rsidRDefault="009720C2"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216C186A" w:rsidR="009720C2" w:rsidRPr="00030CB4" w:rsidRDefault="009720C2"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286E9585" w14:textId="77777777" w:rsidR="009720C2" w:rsidRPr="005A32F7" w:rsidRDefault="009720C2"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356AD4DA" w:rsidR="009720C2" w:rsidRPr="00030CB4" w:rsidRDefault="009720C2"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9720C2" w14:paraId="66B3D174" w14:textId="77777777" w:rsidTr="00F96EA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1F091C6" w:rsidR="009720C2" w:rsidRPr="00166711" w:rsidRDefault="009720C2" w:rsidP="00D552CC">
            <w:pPr>
              <w:pStyle w:val="GradeLevel"/>
              <w:rPr>
                <w:lang w:val="en-CA"/>
              </w:rPr>
            </w:pPr>
            <w:r w:rsidRPr="009720C2">
              <w:rPr>
                <w:lang w:val="en-CA" w:bidi="fr-CA"/>
              </w:rPr>
              <w:t>9 à 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16ED9EC4" w14:textId="5F167D83" w:rsidR="009720C2" w:rsidRPr="001D6085" w:rsidRDefault="009720C2" w:rsidP="009720C2">
            <w:pPr>
              <w:pStyle w:val="Copy"/>
              <w:rPr>
                <w:lang w:val="fr-FR"/>
              </w:rPr>
            </w:pPr>
            <w:r w:rsidRPr="001D6085">
              <w:rPr>
                <w:lang w:val="fr-FR"/>
              </w:rPr>
              <w:t xml:space="preserve">BBI1O/BBI2O – Initiation aux affaires </w:t>
            </w:r>
          </w:p>
          <w:p w14:paraId="34F07BAD" w14:textId="565ACAAD" w:rsidR="009720C2" w:rsidRPr="001D6085" w:rsidRDefault="009720C2" w:rsidP="009720C2">
            <w:pPr>
              <w:pStyle w:val="Copy"/>
              <w:rPr>
                <w:lang w:val="fr-FR"/>
              </w:rPr>
            </w:pPr>
            <w:r w:rsidRPr="001D6085">
              <w:rPr>
                <w:lang w:val="fr-FR"/>
              </w:rPr>
              <w:t xml:space="preserve">HIF1O/2O – Exploration d'études familiales </w:t>
            </w:r>
          </w:p>
          <w:p w14:paraId="08C577B7" w14:textId="47C8EE8B" w:rsidR="009720C2" w:rsidRPr="001D6085" w:rsidRDefault="009720C2" w:rsidP="009720C2">
            <w:pPr>
              <w:pStyle w:val="Copy"/>
              <w:rPr>
                <w:color w:val="000000" w:themeColor="text1"/>
                <w:lang w:val="fr-FR"/>
              </w:rPr>
            </w:pPr>
            <w:r w:rsidRPr="001D6085">
              <w:rPr>
                <w:lang w:val="fr-FR"/>
              </w:rPr>
              <w:t>HIP4O – Gestion de la vie personnelle</w:t>
            </w:r>
          </w:p>
          <w:p w14:paraId="517987C9" w14:textId="3DE4BA6E" w:rsidR="009720C2" w:rsidRPr="002D4BA5" w:rsidRDefault="009720C2" w:rsidP="009720C2">
            <w:pPr>
              <w:pStyle w:val="Copy"/>
            </w:pPr>
            <w:r>
              <w:t>CIE3M – L’individu et l’économie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F6BA022" w14:textId="77777777" w:rsidR="009720C2" w:rsidRPr="001D6085" w:rsidRDefault="009720C2" w:rsidP="009720C2">
            <w:pPr>
              <w:pStyle w:val="Copy"/>
              <w:rPr>
                <w:lang w:val="fr-FR" w:bidi="fr-CA"/>
              </w:rPr>
            </w:pPr>
            <w:r w:rsidRPr="001D6085">
              <w:rPr>
                <w:lang w:val="fr-FR" w:bidi="fr-CA"/>
              </w:rPr>
              <w:t>À la fin de cette leçon, les élèves pourront :</w:t>
            </w:r>
          </w:p>
          <w:p w14:paraId="7EEAF437" w14:textId="77777777" w:rsidR="009720C2" w:rsidRPr="001D6085" w:rsidRDefault="009720C2" w:rsidP="009720C2">
            <w:pPr>
              <w:pStyle w:val="Bullet"/>
              <w:rPr>
                <w:lang w:val="fr-FR" w:bidi="fr-CA"/>
              </w:rPr>
            </w:pPr>
            <w:r w:rsidRPr="001D6085">
              <w:rPr>
                <w:lang w:val="fr-FR" w:bidi="fr-CA"/>
              </w:rPr>
              <w:t>connaître et comprendre leurs besoins et leurs désirs, et faire la distinction entre les deux;</w:t>
            </w:r>
          </w:p>
          <w:p w14:paraId="1C9BCDB8" w14:textId="51E8FD13" w:rsidR="009720C2" w:rsidRPr="00030CB4" w:rsidRDefault="009720C2" w:rsidP="009720C2">
            <w:pPr>
              <w:pStyle w:val="Bullet"/>
              <w:rPr>
                <w:lang w:bidi="fr-CA"/>
              </w:rPr>
            </w:pPr>
            <w:r w:rsidRPr="009720C2">
              <w:rPr>
                <w:lang w:bidi="fr-CA"/>
              </w:rPr>
              <w:t>établir un budget.</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4E3314FC" w:rsidR="009720C2" w:rsidRPr="00030CB4" w:rsidRDefault="009720C2" w:rsidP="009D62B6">
            <w:pPr>
              <w:pStyle w:val="CopyCentred"/>
            </w:pPr>
            <w: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9720C2" w14:paraId="632E430D" w14:textId="77777777" w:rsidTr="00FC75BD">
        <w:trPr>
          <w:trHeight w:val="441"/>
        </w:trPr>
        <w:tc>
          <w:tcPr>
            <w:tcW w:w="10800" w:type="dxa"/>
            <w:shd w:val="clear" w:color="auto" w:fill="54B948"/>
            <w:tcMar>
              <w:left w:w="259" w:type="dxa"/>
              <w:right w:w="115" w:type="dxa"/>
            </w:tcMar>
            <w:vAlign w:val="center"/>
          </w:tcPr>
          <w:p w14:paraId="48E70EC4" w14:textId="3D21CCC5" w:rsidR="009720C2" w:rsidRDefault="009720C2" w:rsidP="00AE2DB7">
            <w:pPr>
              <w:pStyle w:val="ChartHeading"/>
              <w:rPr>
                <w:sz w:val="13"/>
                <w:szCs w:val="13"/>
              </w:rPr>
            </w:pPr>
            <w:r>
              <w:t>Liens avec le curriculum</w:t>
            </w:r>
          </w:p>
        </w:tc>
      </w:tr>
      <w:tr w:rsidR="00376D39" w:rsidRPr="001D6085" w14:paraId="028915D4" w14:textId="77777777" w:rsidTr="0030440C">
        <w:trPr>
          <w:trHeight w:val="20"/>
        </w:trPr>
        <w:tc>
          <w:tcPr>
            <w:tcW w:w="10800" w:type="dxa"/>
            <w:shd w:val="clear" w:color="auto" w:fill="auto"/>
            <w:tcMar>
              <w:top w:w="173" w:type="dxa"/>
              <w:left w:w="259" w:type="dxa"/>
              <w:bottom w:w="173" w:type="dxa"/>
              <w:right w:w="115" w:type="dxa"/>
            </w:tcMar>
          </w:tcPr>
          <w:p w14:paraId="287EAC0B" w14:textId="77777777" w:rsidR="004616D9" w:rsidRDefault="001D6085" w:rsidP="004616D9">
            <w:pPr>
              <w:pStyle w:val="GreyHeading"/>
            </w:pPr>
            <w:r w:rsidRPr="001D6085">
              <w:t>Affaires et commerce, 9</w:t>
            </w:r>
            <w:r w:rsidRPr="004616D9">
              <w:rPr>
                <w:vertAlign w:val="superscript"/>
              </w:rPr>
              <w:t>e</w:t>
            </w:r>
            <w:r w:rsidRPr="001D6085">
              <w:t xml:space="preserve"> et 10</w:t>
            </w:r>
            <w:r w:rsidRPr="004616D9">
              <w:rPr>
                <w:vertAlign w:val="superscript"/>
              </w:rPr>
              <w:t>e</w:t>
            </w:r>
            <w:r w:rsidRPr="001D6085">
              <w:t xml:space="preserve"> année (2006)</w:t>
            </w:r>
          </w:p>
          <w:p w14:paraId="3A417729" w14:textId="1E9ADA4F" w:rsidR="00D552CC" w:rsidRDefault="001D6085" w:rsidP="004616D9">
            <w:pPr>
              <w:pStyle w:val="GreyHeading"/>
            </w:pPr>
            <w:r w:rsidRPr="001D6085">
              <w:t>Initiation aux affaires, 9</w:t>
            </w:r>
            <w:r w:rsidRPr="004616D9">
              <w:rPr>
                <w:vertAlign w:val="superscript"/>
              </w:rPr>
              <w:t>e</w:t>
            </w:r>
            <w:r w:rsidRPr="001D6085">
              <w:t xml:space="preserve"> et 10</w:t>
            </w:r>
            <w:r w:rsidRPr="004616D9">
              <w:rPr>
                <w:vertAlign w:val="superscript"/>
              </w:rPr>
              <w:t>e</w:t>
            </w:r>
            <w:r w:rsidRPr="001D6085">
              <w:t xml:space="preserve"> année, cours ouvert (BBI1O/BBI2O)</w:t>
            </w:r>
          </w:p>
          <w:p w14:paraId="06B68DE3" w14:textId="77777777" w:rsidR="001D6085" w:rsidRPr="001D6085" w:rsidRDefault="001D6085" w:rsidP="004616D9">
            <w:pPr>
              <w:pStyle w:val="Subhead"/>
            </w:pPr>
            <w:r w:rsidRPr="001D6085">
              <w:t>Attente – Gestion financière</w:t>
            </w:r>
          </w:p>
          <w:p w14:paraId="246DEDDF" w14:textId="15A4014A" w:rsidR="001D6085" w:rsidRPr="001D6085" w:rsidRDefault="001D6085" w:rsidP="004616D9">
            <w:pPr>
              <w:pStyle w:val="Bullet"/>
            </w:pPr>
            <w:r w:rsidRPr="001D6085">
              <w:t>Démontrer des habiletés en planification financière.</w:t>
            </w:r>
          </w:p>
          <w:p w14:paraId="284B4487" w14:textId="77777777" w:rsidR="001D6085" w:rsidRPr="001D6085" w:rsidRDefault="001D6085" w:rsidP="004616D9">
            <w:pPr>
              <w:pStyle w:val="Subhead"/>
            </w:pPr>
            <w:r w:rsidRPr="001D6085">
              <w:t>Contenus d’apprentissage – Gestion des revenus et des dépenses</w:t>
            </w:r>
          </w:p>
          <w:p w14:paraId="4BF95FFE" w14:textId="24DD8502" w:rsidR="001D6085" w:rsidRPr="001D6085" w:rsidRDefault="001D6085" w:rsidP="004616D9">
            <w:pPr>
              <w:pStyle w:val="Bullet"/>
            </w:pPr>
            <w:r w:rsidRPr="001D6085">
              <w:t>Déterminer différentes formes d’utilisation du revenu (par exemple, épargne,</w:t>
            </w:r>
            <w:r>
              <w:t xml:space="preserve"> </w:t>
            </w:r>
            <w:r w:rsidRPr="001D6085">
              <w:t>investissement, don, dépense).</w:t>
            </w:r>
          </w:p>
          <w:p w14:paraId="7C06E833" w14:textId="614455FF" w:rsidR="001D6085" w:rsidRDefault="001D6085" w:rsidP="004616D9">
            <w:pPr>
              <w:pStyle w:val="Bullet"/>
            </w:pPr>
            <w:r w:rsidRPr="001D6085">
              <w:t>Définir différents types de dépenses engagées par les ménages et les entreprises, y</w:t>
            </w:r>
            <w:r>
              <w:t xml:space="preserve"> </w:t>
            </w:r>
            <w:r w:rsidRPr="001D6085">
              <w:t>compris les types de taxes.</w:t>
            </w:r>
          </w:p>
          <w:p w14:paraId="728E640C" w14:textId="77777777" w:rsidR="001D6085" w:rsidRDefault="001D6085" w:rsidP="004616D9">
            <w:pPr>
              <w:pStyle w:val="IntroCopy"/>
            </w:pPr>
          </w:p>
          <w:p w14:paraId="046D9BF1" w14:textId="77777777" w:rsidR="001D6085" w:rsidRDefault="001D6085" w:rsidP="004616D9">
            <w:pPr>
              <w:pStyle w:val="GreyHeading"/>
            </w:pPr>
            <w:r w:rsidRPr="001D6085">
              <w:t>Sciences humaines et sociales, 9</w:t>
            </w:r>
            <w:r w:rsidRPr="004616D9">
              <w:rPr>
                <w:vertAlign w:val="superscript"/>
              </w:rPr>
              <w:t>e</w:t>
            </w:r>
            <w:r w:rsidRPr="001D6085">
              <w:t xml:space="preserve"> à 12</w:t>
            </w:r>
            <w:r w:rsidRPr="004616D9">
              <w:rPr>
                <w:vertAlign w:val="superscript"/>
              </w:rPr>
              <w:t>e</w:t>
            </w:r>
            <w:r w:rsidRPr="001D6085">
              <w:t xml:space="preserve"> année (2013)</w:t>
            </w:r>
          </w:p>
          <w:p w14:paraId="248A37DD" w14:textId="77777777" w:rsidR="001D6085" w:rsidRDefault="001D6085" w:rsidP="004616D9">
            <w:pPr>
              <w:pStyle w:val="GreyHeading"/>
            </w:pPr>
            <w:r w:rsidRPr="001D6085">
              <w:t>Exploration des études familiales, 9</w:t>
            </w:r>
            <w:r w:rsidRPr="004616D9">
              <w:rPr>
                <w:vertAlign w:val="superscript"/>
              </w:rPr>
              <w:t>e</w:t>
            </w:r>
            <w:r w:rsidRPr="001D6085">
              <w:t xml:space="preserve"> et 10</w:t>
            </w:r>
            <w:r w:rsidRPr="004616D9">
              <w:rPr>
                <w:vertAlign w:val="superscript"/>
              </w:rPr>
              <w:t>e</w:t>
            </w:r>
            <w:r w:rsidRPr="001D6085">
              <w:t xml:space="preserve"> année, cours ouvert (HIF1O/HIF2O)</w:t>
            </w:r>
          </w:p>
          <w:p w14:paraId="270EE419" w14:textId="59B8E2B1" w:rsidR="001D6085" w:rsidRPr="004616D9" w:rsidRDefault="001D6085" w:rsidP="004616D9">
            <w:pPr>
              <w:pStyle w:val="Subhead"/>
            </w:pPr>
            <w:r w:rsidRPr="001D6085">
              <w:t>Attente – Stratégies de gestion</w:t>
            </w:r>
          </w:p>
          <w:p w14:paraId="7790A14E" w14:textId="0BB02889" w:rsidR="001D6085" w:rsidRPr="004616D9" w:rsidRDefault="001D6085" w:rsidP="004616D9">
            <w:pPr>
              <w:pStyle w:val="Bullet"/>
            </w:pPr>
            <w:r w:rsidRPr="001D6085">
              <w:t>Décrire des stratégies efficaces de gestion des ressources pour répondre aux</w:t>
            </w:r>
            <w:r>
              <w:t xml:space="preserve"> </w:t>
            </w:r>
            <w:r w:rsidRPr="001D6085">
              <w:t>besoins de la famille et de ses membres.</w:t>
            </w:r>
          </w:p>
        </w:tc>
      </w:tr>
    </w:tbl>
    <w:p w14:paraId="52190D17" w14:textId="373B9929" w:rsidR="004616D9" w:rsidRDefault="004616D9" w:rsidP="00380F87">
      <w:pPr>
        <w:rPr>
          <w:rFonts w:ascii="Verdana" w:hAnsi="Verdana" w:cs="Arial"/>
          <w:sz w:val="13"/>
          <w:szCs w:val="13"/>
          <w:lang w:val="fr-FR"/>
        </w:rPr>
      </w:pPr>
    </w:p>
    <w:p w14:paraId="046F95B0" w14:textId="77777777" w:rsidR="004616D9" w:rsidRDefault="004616D9">
      <w:pPr>
        <w:rPr>
          <w:rFonts w:ascii="Verdana" w:hAnsi="Verdana" w:cs="Arial"/>
          <w:sz w:val="13"/>
          <w:szCs w:val="13"/>
          <w:lang w:val="fr-FR"/>
        </w:rPr>
      </w:pPr>
      <w:r>
        <w:rPr>
          <w:rFonts w:ascii="Verdana" w:hAnsi="Verdana" w:cs="Arial"/>
          <w:sz w:val="13"/>
          <w:szCs w:val="13"/>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616D9" w:rsidRPr="001D6085" w14:paraId="4F0D1071" w14:textId="77777777" w:rsidTr="002A1295">
        <w:trPr>
          <w:trHeight w:val="441"/>
        </w:trPr>
        <w:tc>
          <w:tcPr>
            <w:tcW w:w="10800" w:type="dxa"/>
            <w:shd w:val="clear" w:color="auto" w:fill="54B948"/>
            <w:tcMar>
              <w:left w:w="259" w:type="dxa"/>
              <w:right w:w="115" w:type="dxa"/>
            </w:tcMar>
            <w:vAlign w:val="center"/>
          </w:tcPr>
          <w:p w14:paraId="29161414" w14:textId="77777777" w:rsidR="004616D9" w:rsidRPr="001D6085" w:rsidRDefault="004616D9" w:rsidP="002A1295">
            <w:pPr>
              <w:pStyle w:val="ChartHeading"/>
              <w:rPr>
                <w:b w:val="0"/>
                <w:sz w:val="13"/>
                <w:szCs w:val="13"/>
                <w:lang w:val="fr-FR"/>
              </w:rPr>
            </w:pPr>
            <w:r w:rsidRPr="001D6085">
              <w:rPr>
                <w:lang w:val="fr-FR"/>
              </w:rPr>
              <w:lastRenderedPageBreak/>
              <w:t>Liens avec le curriculum</w:t>
            </w:r>
            <w:r w:rsidRPr="001D6085">
              <w:rPr>
                <w:b w:val="0"/>
                <w:lang w:val="fr-FR"/>
              </w:rPr>
              <w:t xml:space="preserve"> (suite)</w:t>
            </w:r>
          </w:p>
        </w:tc>
      </w:tr>
      <w:tr w:rsidR="004616D9" w14:paraId="5E0D83C3" w14:textId="77777777" w:rsidTr="002A1295">
        <w:trPr>
          <w:trHeight w:val="20"/>
        </w:trPr>
        <w:tc>
          <w:tcPr>
            <w:tcW w:w="10800" w:type="dxa"/>
            <w:shd w:val="clear" w:color="auto" w:fill="auto"/>
            <w:tcMar>
              <w:top w:w="173" w:type="dxa"/>
              <w:left w:w="259" w:type="dxa"/>
              <w:bottom w:w="173" w:type="dxa"/>
              <w:right w:w="115" w:type="dxa"/>
            </w:tcMar>
          </w:tcPr>
          <w:p w14:paraId="76B3E5B6" w14:textId="77777777" w:rsidR="004616D9" w:rsidRPr="001D6085" w:rsidRDefault="004616D9" w:rsidP="004616D9">
            <w:pPr>
              <w:pStyle w:val="Subhead"/>
            </w:pPr>
            <w:r w:rsidRPr="001D6085">
              <w:t>Contenu d’apprentissage – Gestion des ressources</w:t>
            </w:r>
          </w:p>
          <w:p w14:paraId="6E807A9D" w14:textId="77777777" w:rsidR="004616D9" w:rsidRDefault="004616D9" w:rsidP="004616D9">
            <w:pPr>
              <w:pStyle w:val="Bullet"/>
            </w:pPr>
            <w:r w:rsidRPr="001D6085">
              <w:t>Décrire des habiletés en littératie financière et des stratégies efficaces de gestion des</w:t>
            </w:r>
            <w:r>
              <w:t xml:space="preserve"> </w:t>
            </w:r>
            <w:r w:rsidRPr="001D6085">
              <w:t>finances personnelles (par exemple, préparer un budget personnel, acquérir des</w:t>
            </w:r>
            <w:r>
              <w:t xml:space="preserve"> </w:t>
            </w:r>
            <w:r w:rsidRPr="001D6085">
              <w:t>connaissances bancaires, économiser en prévision d’un achat important, contrôler ses</w:t>
            </w:r>
            <w:r>
              <w:t xml:space="preserve"> </w:t>
            </w:r>
            <w:r w:rsidRPr="001D6085">
              <w:t>achats faits à l’aide d’une carte de crédit).</w:t>
            </w:r>
          </w:p>
          <w:p w14:paraId="51ECDE7B" w14:textId="77777777" w:rsidR="004616D9" w:rsidRPr="001D6085" w:rsidRDefault="004616D9" w:rsidP="004616D9">
            <w:pPr>
              <w:pStyle w:val="GreyHeading"/>
            </w:pPr>
            <w:r w:rsidRPr="001D6085">
              <w:t>Sciences humaines et sociales, 9e à 12e année (2013)</w:t>
            </w:r>
          </w:p>
          <w:p w14:paraId="072001DC" w14:textId="77777777" w:rsidR="004616D9" w:rsidRPr="001D6085" w:rsidRDefault="004616D9" w:rsidP="004616D9">
            <w:pPr>
              <w:pStyle w:val="GreyHeading"/>
            </w:pPr>
            <w:r w:rsidRPr="001D6085">
              <w:t>Gérer sa vie personnelle, 12e année, cours ouvert (HIP4O)</w:t>
            </w:r>
          </w:p>
          <w:p w14:paraId="71F3FAFC" w14:textId="77777777" w:rsidR="004616D9" w:rsidRPr="001D6085" w:rsidRDefault="004616D9" w:rsidP="004616D9">
            <w:pPr>
              <w:pStyle w:val="Subhead"/>
            </w:pPr>
            <w:r w:rsidRPr="001D6085">
              <w:t>Attentes – Gestion du quotidien</w:t>
            </w:r>
          </w:p>
          <w:p w14:paraId="37F079E0" w14:textId="77777777" w:rsidR="004616D9" w:rsidRPr="001D6085" w:rsidRDefault="004616D9" w:rsidP="004616D9">
            <w:pPr>
              <w:pStyle w:val="Bullet"/>
            </w:pPr>
            <w:r w:rsidRPr="001D6085">
              <w:t>Analyser la nature et l’importance du processus décisionnel dans diverses</w:t>
            </w:r>
            <w:r>
              <w:t xml:space="preserve"> </w:t>
            </w:r>
            <w:r w:rsidRPr="001D6085">
              <w:t>situations liées à la vie autonome.</w:t>
            </w:r>
          </w:p>
          <w:p w14:paraId="1F80689C" w14:textId="77777777" w:rsidR="004616D9" w:rsidRPr="001D6085" w:rsidRDefault="004616D9" w:rsidP="004616D9">
            <w:pPr>
              <w:pStyle w:val="Bullet"/>
            </w:pPr>
            <w:r w:rsidRPr="001D6085">
              <w:t>Appliquer des principes et des techniques élémentaires de gestion efficace de ses</w:t>
            </w:r>
            <w:r>
              <w:t xml:space="preserve"> </w:t>
            </w:r>
            <w:r w:rsidRPr="001D6085">
              <w:t>ressources financières.</w:t>
            </w:r>
          </w:p>
          <w:p w14:paraId="1C39E12C" w14:textId="77777777" w:rsidR="004616D9" w:rsidRPr="001D6085" w:rsidRDefault="004616D9" w:rsidP="004616D9">
            <w:pPr>
              <w:pStyle w:val="Subhead"/>
            </w:pPr>
            <w:r w:rsidRPr="001D6085">
              <w:t>Contenu d’apprentissage – Processus décisionnel</w:t>
            </w:r>
          </w:p>
          <w:p w14:paraId="738006CF" w14:textId="77777777" w:rsidR="004616D9" w:rsidRPr="001D6085" w:rsidRDefault="004616D9" w:rsidP="004616D9">
            <w:pPr>
              <w:pStyle w:val="Bullet"/>
            </w:pPr>
            <w:r w:rsidRPr="001D6085">
              <w:t>Établir un lien entre la prise de décisions éclairée et le mieux-être personnel et social</w:t>
            </w:r>
            <w:r>
              <w:t xml:space="preserve"> </w:t>
            </w:r>
            <w:r w:rsidRPr="001D6085">
              <w:t>d’une personne en s’appuyant sur des exemples (par exemple, choix alimentaires,</w:t>
            </w:r>
            <w:r>
              <w:t xml:space="preserve"> </w:t>
            </w:r>
            <w:r w:rsidRPr="001D6085">
              <w:t>choix de s’établir à la campagne ou en ville, choix de carrière).</w:t>
            </w:r>
          </w:p>
          <w:p w14:paraId="11922B63" w14:textId="77777777" w:rsidR="004616D9" w:rsidRPr="001D6085" w:rsidRDefault="004616D9" w:rsidP="004616D9">
            <w:pPr>
              <w:pStyle w:val="Copy"/>
              <w:rPr>
                <w:color w:val="FF0000"/>
                <w:lang w:val="fr-FR"/>
              </w:rPr>
            </w:pPr>
          </w:p>
          <w:p w14:paraId="2F9735EE" w14:textId="77777777" w:rsidR="004616D9" w:rsidRPr="001D6085" w:rsidRDefault="004616D9" w:rsidP="004616D9">
            <w:pPr>
              <w:pStyle w:val="Subhead"/>
            </w:pPr>
            <w:r w:rsidRPr="001D6085">
              <w:t>Contenus d’apprentissage – Gestion des ressources financières</w:t>
            </w:r>
          </w:p>
          <w:p w14:paraId="56FCB171" w14:textId="77777777" w:rsidR="004616D9" w:rsidRPr="001D6085" w:rsidRDefault="004616D9" w:rsidP="004616D9">
            <w:pPr>
              <w:pStyle w:val="Bullet"/>
            </w:pPr>
            <w:r w:rsidRPr="001D6085">
              <w:t>Décrire les principaux facteurs qui influent sur les dépenses en biens et services de</w:t>
            </w:r>
            <w:r>
              <w:t xml:space="preserve"> </w:t>
            </w:r>
            <w:r w:rsidRPr="001D6085">
              <w:t>consommation des personnes (par exemple, nécessité de pourvoir à des besoins</w:t>
            </w:r>
            <w:r>
              <w:t xml:space="preserve"> </w:t>
            </w:r>
            <w:r w:rsidRPr="001D6085">
              <w:t>fondamentaux [se nourrir, se vêtir, se loger, se soigner]; objectif, priorité, désir personnel;</w:t>
            </w:r>
            <w:r>
              <w:t xml:space="preserve"> </w:t>
            </w:r>
            <w:r w:rsidRPr="001D6085">
              <w:t>incitation publicitaire).</w:t>
            </w:r>
          </w:p>
          <w:p w14:paraId="37302EEB" w14:textId="77777777" w:rsidR="004616D9" w:rsidRPr="001D6085" w:rsidRDefault="004616D9" w:rsidP="004616D9">
            <w:pPr>
              <w:pStyle w:val="Bullet"/>
            </w:pPr>
            <w:r w:rsidRPr="001D6085">
              <w:t>Décrire diverses façons de planifier et de gérer sa situation financière (par</w:t>
            </w:r>
            <w:r>
              <w:t xml:space="preserve"> </w:t>
            </w:r>
            <w:r w:rsidRPr="001D6085">
              <w:t>exemple, établir un budget, épargner de l’argent, faire des investissements,</w:t>
            </w:r>
            <w:r>
              <w:t xml:space="preserve"> </w:t>
            </w:r>
            <w:r w:rsidRPr="001D6085">
              <w:t>concilier ses comptes, minimiser ses achats à crédit).</w:t>
            </w:r>
          </w:p>
          <w:p w14:paraId="4E84B24E" w14:textId="77777777" w:rsidR="004616D9" w:rsidRPr="001D6085" w:rsidRDefault="004616D9" w:rsidP="004616D9">
            <w:pPr>
              <w:pStyle w:val="Bullet"/>
            </w:pPr>
            <w:r w:rsidRPr="001D6085">
              <w:t>Décrire des stratégies auxquelles peut recourir une personne en grande difficulté</w:t>
            </w:r>
            <w:r>
              <w:t xml:space="preserve"> </w:t>
            </w:r>
            <w:r w:rsidRPr="001D6085">
              <w:t>financière pour gérer ses émotions, planifier de façon efficace les étapes à suivre et ainsi</w:t>
            </w:r>
            <w:r>
              <w:t xml:space="preserve"> </w:t>
            </w:r>
            <w:r w:rsidRPr="001D6085">
              <w:t>subvenir à ses besoins et à ceux de sa famille.</w:t>
            </w:r>
          </w:p>
          <w:p w14:paraId="7C1F7662" w14:textId="53B9385F" w:rsidR="004616D9" w:rsidRPr="0081438A" w:rsidRDefault="004616D9" w:rsidP="004616D9">
            <w:pPr>
              <w:pStyle w:val="Copy"/>
              <w:rPr>
                <w:rFonts w:eastAsia="Times New Roman" w:cs="Times New Roman"/>
                <w:color w:val="FF0000"/>
                <w:sz w:val="22"/>
                <w:szCs w:val="22"/>
              </w:rPr>
            </w:pPr>
            <w:r w:rsidRPr="001D6085">
              <w:t>Décrire des avantages et des désavantages d’acheter à crédit (par exemple,</w:t>
            </w:r>
            <w:r>
              <w:t xml:space="preserve"> </w:t>
            </w:r>
            <w:r w:rsidRPr="001D6085">
              <w:t>gratification immédiate, paiement différé, taux d’intérêt élevé) et d’investir une partie</w:t>
            </w:r>
            <w:r>
              <w:t xml:space="preserve"> </w:t>
            </w:r>
            <w:r w:rsidRPr="001D6085">
              <w:t>de son argent (par exemple, gain d’autonomie, moins de liquidité).</w:t>
            </w:r>
          </w:p>
        </w:tc>
      </w:tr>
    </w:tbl>
    <w:p w14:paraId="2623DCCE" w14:textId="77777777" w:rsidR="004616D9" w:rsidRDefault="004616D9" w:rsidP="00577745">
      <w:pPr>
        <w:rPr>
          <w:b/>
          <w:lang w:val="fr-FR"/>
        </w:rPr>
      </w:pPr>
    </w:p>
    <w:p w14:paraId="701495A3" w14:textId="77777777" w:rsidR="00E80C32" w:rsidRPr="001D6085" w:rsidRDefault="00872DBF" w:rsidP="00577745">
      <w:pPr>
        <w:rPr>
          <w:lang w:val="fr-FR"/>
        </w:rPr>
        <w:sectPr w:rsidR="00E80C32" w:rsidRPr="001D6085"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bookmarkStart w:id="0" w:name="_GoBack"/>
      <w:bookmarkEnd w:id="0"/>
      <w:r w:rsidRPr="001D6085">
        <w:rPr>
          <w:b/>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9720C2" w14:paraId="172D5F59" w14:textId="77777777" w:rsidTr="00071EC5">
        <w:trPr>
          <w:trHeight w:val="441"/>
        </w:trPr>
        <w:tc>
          <w:tcPr>
            <w:tcW w:w="10800" w:type="dxa"/>
            <w:shd w:val="clear" w:color="auto" w:fill="54B948"/>
            <w:tcMar>
              <w:left w:w="259" w:type="dxa"/>
              <w:right w:w="115" w:type="dxa"/>
            </w:tcMar>
            <w:vAlign w:val="center"/>
          </w:tcPr>
          <w:p w14:paraId="04C51117" w14:textId="762DCAD8" w:rsidR="009720C2" w:rsidRDefault="009720C2" w:rsidP="00071EC5">
            <w:pPr>
              <w:pStyle w:val="ChartHeading"/>
              <w:rPr>
                <w:sz w:val="13"/>
                <w:szCs w:val="13"/>
              </w:rPr>
            </w:pPr>
            <w:r>
              <w:lastRenderedPageBreak/>
              <w:t>Question d’enquête</w:t>
            </w:r>
          </w:p>
        </w:tc>
      </w:tr>
      <w:tr w:rsidR="009720C2" w:rsidRPr="001D6085" w14:paraId="646BEADA" w14:textId="77777777" w:rsidTr="00071EC5">
        <w:trPr>
          <w:trHeight w:val="20"/>
        </w:trPr>
        <w:tc>
          <w:tcPr>
            <w:tcW w:w="10800" w:type="dxa"/>
            <w:shd w:val="clear" w:color="auto" w:fill="auto"/>
            <w:tcMar>
              <w:top w:w="173" w:type="dxa"/>
              <w:left w:w="259" w:type="dxa"/>
              <w:bottom w:w="173" w:type="dxa"/>
              <w:right w:w="115" w:type="dxa"/>
            </w:tcMar>
          </w:tcPr>
          <w:p w14:paraId="50445FB4" w14:textId="4B25078C" w:rsidR="009720C2" w:rsidRPr="001D6085" w:rsidRDefault="009720C2" w:rsidP="00E5119F">
            <w:pPr>
              <w:pStyle w:val="Copy"/>
              <w:rPr>
                <w:i/>
                <w:iCs/>
                <w:lang w:val="fr-FR"/>
              </w:rPr>
            </w:pPr>
            <w:r w:rsidRPr="001D6085">
              <w:rPr>
                <w:i/>
                <w:lang w:val="fr-FR"/>
              </w:rPr>
              <w:t xml:space="preserve">Selon une enquête canadienne sur les capacités financières de 2014 de l’ACFC, moins de la moitié (45 %) des Canadiens établissent un budget pour leur finances personnelles. Toutefois, parmi ceux qui ont établi un budget, 93 % indiquent le respecter la plupart du temps. Puisque la création d’un budget semble contribuer à notre santé financière, pourquoi la majorité des Canadiens n’en ont-ils pas un? </w:t>
            </w:r>
          </w:p>
          <w:p w14:paraId="6A1850D5" w14:textId="669F6D55" w:rsidR="009720C2" w:rsidRPr="001D6085" w:rsidRDefault="009720C2" w:rsidP="009720C2">
            <w:pPr>
              <w:pStyle w:val="SpaceBetween"/>
              <w:rPr>
                <w:lang w:val="fr-FR"/>
              </w:rPr>
            </w:pPr>
            <w:r>
              <w:rPr>
                <w:noProof/>
                <w:sz w:val="20"/>
                <w:szCs w:val="20"/>
              </w:rPr>
              <w:drawing>
                <wp:anchor distT="0" distB="0" distL="114300" distR="114300" simplePos="0" relativeHeight="251724800" behindDoc="1" locked="0" layoutInCell="1" allowOverlap="1" wp14:anchorId="552F7427" wp14:editId="0FB2D11F">
                  <wp:simplePos x="0" y="0"/>
                  <wp:positionH relativeFrom="column">
                    <wp:posOffset>10160</wp:posOffset>
                  </wp:positionH>
                  <wp:positionV relativeFrom="paragraph">
                    <wp:posOffset>-4022</wp:posOffset>
                  </wp:positionV>
                  <wp:extent cx="638175" cy="609600"/>
                  <wp:effectExtent l="0" t="0" r="0" b="0"/>
                  <wp:wrapTight wrapText="bothSides">
                    <wp:wrapPolygon edited="0">
                      <wp:start x="0" y="0"/>
                      <wp:lineTo x="0" y="20700"/>
                      <wp:lineTo x="20633" y="20700"/>
                      <wp:lineTo x="2063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8175" cy="609600"/>
                          </a:xfrm>
                          <a:prstGeom prst="rect">
                            <a:avLst/>
                          </a:prstGeom>
                        </pic:spPr>
                      </pic:pic>
                    </a:graphicData>
                  </a:graphic>
                  <wp14:sizeRelH relativeFrom="page">
                    <wp14:pctWidth>0</wp14:pctWidth>
                  </wp14:sizeRelH>
                  <wp14:sizeRelV relativeFrom="page">
                    <wp14:pctHeight>0</wp14:pctHeight>
                  </wp14:sizeRelV>
                </wp:anchor>
              </w:drawing>
            </w:r>
          </w:p>
          <w:p w14:paraId="41E1F06B" w14:textId="77777777" w:rsidR="009720C2" w:rsidRPr="001D6085" w:rsidRDefault="009720C2" w:rsidP="009720C2">
            <w:pPr>
              <w:pStyle w:val="Subhead"/>
              <w:rPr>
                <w:bCs/>
                <w:lang w:val="fr-FR"/>
              </w:rPr>
            </w:pPr>
            <w:r w:rsidRPr="001D6085">
              <w:rPr>
                <w:lang w:val="fr-FR"/>
              </w:rPr>
              <w:t>Idée principale</w:t>
            </w:r>
          </w:p>
          <w:p w14:paraId="42AF9174" w14:textId="13D10813" w:rsidR="009720C2" w:rsidRPr="001D6085" w:rsidRDefault="009720C2" w:rsidP="00071EC5">
            <w:pPr>
              <w:pStyle w:val="Copy"/>
              <w:rPr>
                <w:lang w:val="fr-FR"/>
              </w:rPr>
            </w:pPr>
            <w:r w:rsidRPr="001D6085">
              <w:rPr>
                <w:lang w:val="fr-FR"/>
              </w:rPr>
              <w:t>Créer un budget, c’est décider de ce que vous allez faire avec votre argent. Cela prend du temps et vous devrez suivre vos dépenses pour vous assurer de respecter votre budget.</w:t>
            </w:r>
          </w:p>
        </w:tc>
      </w:tr>
    </w:tbl>
    <w:p w14:paraId="199503F2" w14:textId="77777777" w:rsidR="008E7977" w:rsidRPr="001D6085" w:rsidRDefault="008E7977" w:rsidP="004B350C">
      <w:pPr>
        <w:pStyle w:val="SpaceBetween"/>
        <w:rPr>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5C36261D" w:rsidR="008E7977" w:rsidRDefault="00317493" w:rsidP="00071EC5">
            <w:pPr>
              <w:pStyle w:val="ChartHeading"/>
              <w:rPr>
                <w:sz w:val="13"/>
                <w:szCs w:val="13"/>
              </w:rPr>
            </w:pPr>
            <w:r>
              <w:t>Matériel</w:t>
            </w:r>
          </w:p>
        </w:tc>
      </w:tr>
      <w:tr w:rsidR="008E7977" w:rsidRPr="001D6085" w14:paraId="38244136"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2566C08" w14:textId="77777777" w:rsidR="00317493" w:rsidRPr="001D6085" w:rsidRDefault="00317493" w:rsidP="00317493">
            <w:pPr>
              <w:pStyle w:val="Bullet"/>
              <w:rPr>
                <w:lang w:val="fr-FR" w:bidi="fr-CA"/>
              </w:rPr>
            </w:pPr>
            <w:r w:rsidRPr="001D6085">
              <w:rPr>
                <w:lang w:val="fr-FR" w:bidi="fr-CA"/>
              </w:rPr>
              <w:t>« Frais de subsistance » (annexe A)</w:t>
            </w:r>
          </w:p>
          <w:p w14:paraId="787B5721" w14:textId="77777777" w:rsidR="00317493" w:rsidRPr="001D6085" w:rsidRDefault="00317493" w:rsidP="00317493">
            <w:pPr>
              <w:pStyle w:val="Bullet"/>
              <w:rPr>
                <w:lang w:val="fr-FR" w:bidi="fr-CA"/>
              </w:rPr>
            </w:pPr>
            <w:r w:rsidRPr="001D6085">
              <w:rPr>
                <w:lang w:val="fr-FR" w:bidi="fr-CA"/>
              </w:rPr>
              <w:t>« Connaître vos revenus et vos dépenses » (annexe B)</w:t>
            </w:r>
          </w:p>
          <w:p w14:paraId="2ECA804E" w14:textId="06531B22" w:rsidR="00317493" w:rsidRPr="001D6085" w:rsidRDefault="00317493" w:rsidP="00317493">
            <w:pPr>
              <w:pStyle w:val="Bullet"/>
              <w:rPr>
                <w:lang w:val="fr-FR" w:bidi="fr-CA"/>
              </w:rPr>
            </w:pPr>
            <w:r w:rsidRPr="001D6085">
              <w:rPr>
                <w:lang w:val="fr-FR" w:bidi="fr-CA"/>
              </w:rPr>
              <w:t>« Connaître</w:t>
            </w:r>
            <w:r w:rsidR="00614D9D" w:rsidRPr="001D6085">
              <w:rPr>
                <w:lang w:val="fr-FR" w:bidi="fr-CA"/>
              </w:rPr>
              <w:t xml:space="preserve"> vos revenus et vos dépenses » –</w:t>
            </w:r>
            <w:r w:rsidRPr="001D6085">
              <w:rPr>
                <w:lang w:val="fr-FR" w:bidi="fr-CA"/>
              </w:rPr>
              <w:t xml:space="preserve"> Feuille de travail (annexe C)</w:t>
            </w:r>
          </w:p>
          <w:p w14:paraId="729779B0" w14:textId="16D084DF" w:rsidR="008E7977" w:rsidRPr="001D6085" w:rsidRDefault="00317493" w:rsidP="00614D9D">
            <w:pPr>
              <w:pStyle w:val="Bullet"/>
              <w:rPr>
                <w:lang w:val="fr-FR" w:bidi="fr-CA"/>
              </w:rPr>
            </w:pPr>
            <w:r w:rsidRPr="001D6085">
              <w:rPr>
                <w:lang w:val="fr-FR" w:bidi="fr-CA"/>
              </w:rPr>
              <w:t>Accès à un laboratoire informatique (facultatif)</w:t>
            </w:r>
          </w:p>
        </w:tc>
      </w:tr>
    </w:tbl>
    <w:p w14:paraId="5D32C02D" w14:textId="77777777" w:rsidR="008E7977" w:rsidRPr="001D6085" w:rsidRDefault="008E7977" w:rsidP="004B350C">
      <w:pPr>
        <w:pStyle w:val="SpaceBetween"/>
        <w:rPr>
          <w:lang w:val="fr-FR"/>
        </w:rPr>
      </w:pPr>
    </w:p>
    <w:p w14:paraId="6FCBEFBC" w14:textId="178B0EE3" w:rsidR="000A44BB" w:rsidRPr="001D6085" w:rsidRDefault="000A44BB">
      <w:pPr>
        <w:rPr>
          <w:rFonts w:ascii="Verdana" w:hAnsi="Verdana" w:cs="Arial"/>
          <w:sz w:val="14"/>
          <w:szCs w:val="14"/>
          <w:lang w:val="fr-FR"/>
        </w:rPr>
      </w:pPr>
      <w:r w:rsidRPr="001D6085">
        <w:rPr>
          <w:lang w:val="fr-FR"/>
        </w:rPr>
        <w:br w:type="page"/>
      </w:r>
    </w:p>
    <w:tbl>
      <w:tblPr>
        <w:tblStyle w:val="TableGrid"/>
        <w:tblW w:w="10784" w:type="dxa"/>
        <w:tblLayout w:type="fixed"/>
        <w:tblLook w:val="04A0" w:firstRow="1" w:lastRow="0" w:firstColumn="1" w:lastColumn="0" w:noHBand="0" w:noVBand="1"/>
      </w:tblPr>
      <w:tblGrid>
        <w:gridCol w:w="1094"/>
        <w:gridCol w:w="6552"/>
        <w:gridCol w:w="3138"/>
      </w:tblGrid>
      <w:tr w:rsidR="00317493" w:rsidRPr="001D6085" w14:paraId="74DD2102" w14:textId="77777777" w:rsidTr="00317493">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C28C5F5" w14:textId="77777777" w:rsidR="00317493" w:rsidRPr="00FC75BD" w:rsidRDefault="00317493"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4F45C96" w14:textId="733F37B8" w:rsidR="00317493" w:rsidRPr="00FC75BD" w:rsidRDefault="00317493"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2EDE3F7D" w:rsidR="00317493" w:rsidRPr="00FC75BD" w:rsidRDefault="00317493"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058539E3" w:rsidR="00317493" w:rsidRPr="001D6085" w:rsidRDefault="00317493" w:rsidP="00071EC5">
            <w:pPr>
              <w:rPr>
                <w:rFonts w:ascii="Verdana" w:hAnsi="Verdana" w:cs="Arial"/>
                <w:b/>
                <w:color w:val="FFFFFF" w:themeColor="background1"/>
                <w:sz w:val="20"/>
                <w:szCs w:val="20"/>
                <w:lang w:val="fr-FR"/>
              </w:rPr>
            </w:pPr>
            <w:r w:rsidRPr="001D6085">
              <w:rPr>
                <w:rFonts w:ascii="Verdana" w:hAnsi="Verdana"/>
                <w:b/>
                <w:color w:val="FFFFFF" w:themeColor="background1"/>
                <w:sz w:val="20"/>
                <w:lang w:val="fr-FR"/>
              </w:rPr>
              <w:t xml:space="preserve">Évaluation comme </w:t>
            </w:r>
            <w:r w:rsidRPr="001D6085">
              <w:rPr>
                <w:rFonts w:ascii="Verdana" w:hAnsi="Verdana"/>
                <w:b/>
                <w:color w:val="FFFFFF" w:themeColor="background1"/>
                <w:sz w:val="20"/>
                <w:lang w:val="fr-FR"/>
              </w:rPr>
              <w:br/>
              <w:t xml:space="preserve">et au service de l’apprentissage </w:t>
            </w:r>
            <w:r w:rsidRPr="001D6085">
              <w:rPr>
                <w:rFonts w:ascii="Verdana" w:hAnsi="Verdana"/>
                <w:color w:val="FFFFFF" w:themeColor="background1"/>
                <w:sz w:val="20"/>
                <w:lang w:val="fr-FR"/>
              </w:rPr>
              <w:t xml:space="preserve">(auto-évaluation/évaluation </w:t>
            </w:r>
            <w:r w:rsidRPr="001D6085">
              <w:rPr>
                <w:rFonts w:ascii="Verdana" w:hAnsi="Verdana"/>
                <w:color w:val="FFFFFF" w:themeColor="background1"/>
                <w:sz w:val="20"/>
                <w:lang w:val="fr-FR"/>
              </w:rPr>
              <w:br/>
              <w:t>par les pairs/le personnel enseignant)</w:t>
            </w:r>
          </w:p>
        </w:tc>
      </w:tr>
      <w:tr w:rsidR="004B350C" w:rsidRPr="00FC75BD" w14:paraId="07FBBBCC" w14:textId="77777777" w:rsidTr="000A44BB">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4FABFF2D" w:rsidR="004B350C" w:rsidRPr="00FC75BD" w:rsidRDefault="00317493" w:rsidP="00071EC5">
            <w:pPr>
              <w:pStyle w:val="SectionHeading"/>
            </w:pPr>
            <w:r w:rsidRPr="00317493">
              <w:rPr>
                <w:lang w:bidi="fr-CA"/>
              </w:rPr>
              <w:t>MISE EN SITUATION</w:t>
            </w:r>
          </w:p>
        </w:tc>
      </w:tr>
      <w:tr w:rsidR="000A44BB" w:rsidRPr="001D6085" w14:paraId="284AB701" w14:textId="77777777" w:rsidTr="00317493">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6D3D2A7C" w:rsidR="000A44BB" w:rsidRPr="00E80C32" w:rsidRDefault="008E7977" w:rsidP="00071EC5">
            <w:pPr>
              <w:pStyle w:val="CopyCentred"/>
            </w:pPr>
            <w:r>
              <w:t>5 minutes</w:t>
            </w: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524C449C" w14:textId="3FE49E57" w:rsidR="00317493" w:rsidRPr="00317493" w:rsidRDefault="00317493" w:rsidP="00317493">
            <w:pPr>
              <w:pStyle w:val="ClassHeading"/>
              <w:rPr>
                <w:lang w:bidi="fr-CA"/>
              </w:rPr>
            </w:pPr>
            <w:r w:rsidRPr="00317493">
              <w:rPr>
                <w:lang w:bidi="fr-CA"/>
              </w:rPr>
              <w:t>CLASSE ENTIÈRE</w:t>
            </w:r>
          </w:p>
          <w:p w14:paraId="52F0F840" w14:textId="77777777" w:rsidR="00317493" w:rsidRPr="001D6085" w:rsidRDefault="00317493" w:rsidP="00317493">
            <w:pPr>
              <w:pStyle w:val="Bullet"/>
              <w:rPr>
                <w:lang w:val="fr-FR" w:bidi="fr-CA"/>
              </w:rPr>
            </w:pPr>
            <w:r w:rsidRPr="001D6085">
              <w:rPr>
                <w:lang w:val="fr-FR" w:bidi="fr-CA"/>
              </w:rPr>
              <w:t>Commencer avec la question du contexte d’apprentissage.</w:t>
            </w:r>
          </w:p>
          <w:p w14:paraId="57954E84" w14:textId="78A8D981" w:rsidR="00317493" w:rsidRPr="001D6085" w:rsidRDefault="00317493" w:rsidP="00317493">
            <w:pPr>
              <w:pStyle w:val="Bullet"/>
              <w:rPr>
                <w:lang w:val="fr-FR" w:bidi="fr-CA"/>
              </w:rPr>
            </w:pPr>
            <w:r w:rsidRPr="001D6085">
              <w:rPr>
                <w:lang w:val="fr-FR" w:bidi="fr-CA"/>
              </w:rPr>
              <w:t>Demandez aux élèves de trouver les raisons possibles.</w:t>
            </w:r>
          </w:p>
          <w:p w14:paraId="15F1F686" w14:textId="77777777" w:rsidR="00317493" w:rsidRPr="001D6085" w:rsidRDefault="00317493" w:rsidP="00317493">
            <w:pPr>
              <w:pStyle w:val="Copy"/>
              <w:rPr>
                <w:lang w:val="fr-FR" w:bidi="fr-CA"/>
              </w:rPr>
            </w:pPr>
            <w:r w:rsidRPr="001D6085">
              <w:rPr>
                <w:lang w:val="fr-FR" w:bidi="fr-CA"/>
              </w:rPr>
              <w:t>Remarque à l’intention de l’enseignant : Raisons possibles (contexte d’apprentissage)</w:t>
            </w:r>
          </w:p>
          <w:p w14:paraId="7E8B2614" w14:textId="77777777" w:rsidR="00317493" w:rsidRPr="00317493" w:rsidRDefault="00317493" w:rsidP="00317493">
            <w:pPr>
              <w:pStyle w:val="Bullet"/>
              <w:rPr>
                <w:lang w:bidi="fr-CA"/>
              </w:rPr>
            </w:pPr>
            <w:r w:rsidRPr="00317493">
              <w:rPr>
                <w:lang w:bidi="fr-CA"/>
              </w:rPr>
              <w:t>Trop difficile/compliqué</w:t>
            </w:r>
          </w:p>
          <w:p w14:paraId="3B40BE55" w14:textId="77777777" w:rsidR="00317493" w:rsidRPr="00317493" w:rsidRDefault="00317493" w:rsidP="00317493">
            <w:pPr>
              <w:pStyle w:val="Bullet"/>
              <w:rPr>
                <w:lang w:bidi="fr-CA"/>
              </w:rPr>
            </w:pPr>
            <w:r w:rsidRPr="00317493">
              <w:rPr>
                <w:lang w:bidi="fr-CA"/>
              </w:rPr>
              <w:t>Trop d’effort/trop paresseux</w:t>
            </w:r>
          </w:p>
          <w:p w14:paraId="3DD2A077" w14:textId="77777777" w:rsidR="00317493" w:rsidRPr="00317493" w:rsidRDefault="00317493" w:rsidP="00317493">
            <w:pPr>
              <w:pStyle w:val="Bullet"/>
              <w:rPr>
                <w:lang w:bidi="fr-CA"/>
              </w:rPr>
            </w:pPr>
            <w:r w:rsidRPr="00317493">
              <w:rPr>
                <w:lang w:bidi="fr-CA"/>
              </w:rPr>
              <w:t>Je ne sais pas</w:t>
            </w:r>
          </w:p>
          <w:p w14:paraId="5462CA0C" w14:textId="77777777" w:rsidR="00317493" w:rsidRPr="00317493" w:rsidRDefault="00317493" w:rsidP="00317493">
            <w:pPr>
              <w:pStyle w:val="Bullet"/>
              <w:rPr>
                <w:lang w:bidi="fr-CA"/>
              </w:rPr>
            </w:pPr>
            <w:r w:rsidRPr="00317493">
              <w:rPr>
                <w:lang w:bidi="fr-CA"/>
              </w:rPr>
              <w:t>Les chiffres me font peur</w:t>
            </w:r>
          </w:p>
          <w:p w14:paraId="31B54942" w14:textId="162ECEA8" w:rsidR="000A44BB" w:rsidRPr="001D6085" w:rsidRDefault="00317493" w:rsidP="00317493">
            <w:pPr>
              <w:pStyle w:val="Bullet"/>
              <w:rPr>
                <w:lang w:val="fr-FR" w:bidi="fr-CA"/>
              </w:rPr>
            </w:pPr>
            <w:r w:rsidRPr="001D6085">
              <w:rPr>
                <w:lang w:val="fr-FR" w:bidi="fr-CA"/>
              </w:rPr>
              <w:t>Achetez des choses me fait plaisir, contrairement à devoir respecter un budget</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15454BBB" w:rsidR="000A44BB" w:rsidRPr="001D6085" w:rsidRDefault="000A44BB" w:rsidP="00071EC5">
            <w:pPr>
              <w:pStyle w:val="Copy"/>
              <w:rPr>
                <w:lang w:val="fr-FR"/>
              </w:rPr>
            </w:pPr>
          </w:p>
        </w:tc>
      </w:tr>
      <w:tr w:rsidR="008E7977" w:rsidRPr="001D6085" w14:paraId="23628F24" w14:textId="77777777" w:rsidTr="00317493">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BA60CDB" w14:textId="10B61DB0" w:rsidR="008E7977" w:rsidRDefault="008E7977" w:rsidP="00071EC5">
            <w:pPr>
              <w:pStyle w:val="CopyCentred"/>
            </w:pPr>
            <w: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12289B" w14:textId="77777777" w:rsidR="00317493" w:rsidRPr="001D6085" w:rsidRDefault="00317493" w:rsidP="00317493">
            <w:pPr>
              <w:pStyle w:val="Subhead"/>
              <w:rPr>
                <w:lang w:val="fr-FR" w:bidi="fr-CA"/>
              </w:rPr>
            </w:pPr>
            <w:r w:rsidRPr="001D6085">
              <w:rPr>
                <w:lang w:val="fr-FR" w:bidi="fr-CA"/>
              </w:rPr>
              <w:t>Réfléchir, comparer, partager : Remue-méninges</w:t>
            </w:r>
          </w:p>
          <w:p w14:paraId="67AC807F" w14:textId="77777777" w:rsidR="00317493" w:rsidRPr="001D6085" w:rsidRDefault="00317493" w:rsidP="00317493">
            <w:pPr>
              <w:pStyle w:val="Copy"/>
              <w:rPr>
                <w:lang w:val="fr-FR" w:bidi="fr-CA"/>
              </w:rPr>
            </w:pPr>
            <w:r w:rsidRPr="001D6085">
              <w:rPr>
                <w:lang w:val="fr-FR" w:bidi="fr-CA"/>
              </w:rPr>
              <w:t>Distribuer l’annexe A.</w:t>
            </w:r>
          </w:p>
          <w:p w14:paraId="5FCA7F32" w14:textId="77777777" w:rsidR="00317493" w:rsidRPr="001D6085" w:rsidRDefault="00317493" w:rsidP="00317493">
            <w:pPr>
              <w:pStyle w:val="Copy"/>
              <w:rPr>
                <w:lang w:val="fr-FR" w:bidi="fr-CA"/>
              </w:rPr>
            </w:pPr>
            <w:r w:rsidRPr="001D6085">
              <w:rPr>
                <w:lang w:val="fr-FR" w:bidi="fr-CA"/>
              </w:rPr>
              <w:t>Former des équipes de deux élèves. Les inviter à effectuer un remue-méninges au sujet des frais qu’une personne pourrait avoir à différents stades de sa vie (bébé, enfant, adolescent, dans la vingtaine, dans la quarantaine, à la retraite).</w:t>
            </w:r>
          </w:p>
          <w:p w14:paraId="3C481868" w14:textId="564DB64F" w:rsidR="008E7977" w:rsidRPr="001D6085" w:rsidRDefault="00317493" w:rsidP="00317493">
            <w:pPr>
              <w:pStyle w:val="Copy"/>
              <w:rPr>
                <w:lang w:val="fr-FR" w:bidi="fr-CA"/>
              </w:rPr>
            </w:pPr>
            <w:r w:rsidRPr="001D6085">
              <w:rPr>
                <w:lang w:val="fr-FR" w:bidi="fr-CA"/>
              </w:rPr>
              <w:t>Dresser une liste maîtresse (sur une grande feuille de papier ou en format électronique) à des fins de référence.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34DD285F" w14:textId="77777777" w:rsidR="008E7977" w:rsidRPr="001D6085" w:rsidRDefault="008E7977" w:rsidP="00071EC5">
            <w:pPr>
              <w:pStyle w:val="Copy"/>
              <w:rPr>
                <w:lang w:val="fr-FR"/>
              </w:rPr>
            </w:pPr>
          </w:p>
        </w:tc>
      </w:tr>
      <w:tr w:rsidR="00317493" w:rsidRPr="001D6085" w14:paraId="6A2168F9" w14:textId="77777777" w:rsidTr="00317493">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BCE0638" w14:textId="33ED4221" w:rsidR="00317493" w:rsidRPr="001D6085" w:rsidRDefault="00317493" w:rsidP="00071EC5">
            <w:pPr>
              <w:pStyle w:val="CopyCentred"/>
              <w:rPr>
                <w:lang w:val="fr-FR"/>
              </w:rPr>
            </w:pPr>
            <w:r w:rsidRPr="001D6085">
              <w:rPr>
                <w:lang w:val="fr-FR"/>
              </w:rPr>
              <w:t>10 à 15 min</w:t>
            </w:r>
            <w:r w:rsidR="0004535A" w:rsidRPr="001D6085">
              <w:rPr>
                <w:lang w:val="fr-FR"/>
              </w:rPr>
              <w:t>utes</w:t>
            </w:r>
            <w:r w:rsidRPr="001D6085">
              <w:rPr>
                <w:lang w:val="fr-FR"/>
              </w:rPr>
              <w:t xml:space="preserve"> </w:t>
            </w:r>
            <w:r w:rsidRPr="001D6085">
              <w:rPr>
                <w:sz w:val="15"/>
                <w:szCs w:val="15"/>
                <w:lang w:val="fr-FR" w:bidi="fr-CA"/>
              </w:rPr>
              <w:t>(selon l’utilisation de la vidéo)</w:t>
            </w:r>
          </w:p>
        </w:tc>
        <w:tc>
          <w:tcPr>
            <w:tcW w:w="655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1395B4AD" w14:textId="77777777" w:rsidR="00317493" w:rsidRPr="00317493" w:rsidRDefault="00317493" w:rsidP="00317493">
            <w:pPr>
              <w:pStyle w:val="Subhead"/>
              <w:rPr>
                <w:lang w:bidi="fr-CA"/>
              </w:rPr>
            </w:pPr>
            <w:r w:rsidRPr="00317493">
              <w:rPr>
                <w:lang w:bidi="fr-CA"/>
              </w:rPr>
              <w:t>Toute la classe : Discussion</w:t>
            </w:r>
          </w:p>
          <w:p w14:paraId="7141181A" w14:textId="77777777" w:rsidR="00317493" w:rsidRPr="001D6085" w:rsidRDefault="00317493" w:rsidP="00317493">
            <w:pPr>
              <w:pStyle w:val="Bullet"/>
              <w:rPr>
                <w:lang w:val="fr-FR" w:bidi="fr-CA"/>
              </w:rPr>
            </w:pPr>
            <w:r w:rsidRPr="001D6085">
              <w:rPr>
                <w:lang w:val="fr-FR" w:bidi="fr-CA"/>
              </w:rPr>
              <w:t>Examiner chacune des dépenses énumérées : lesquelles correspondent à des besoins et lesquelles correspondent à des désirs?</w:t>
            </w:r>
          </w:p>
          <w:p w14:paraId="694693AE" w14:textId="77777777" w:rsidR="00317493" w:rsidRPr="001D6085" w:rsidRDefault="00317493" w:rsidP="00317493">
            <w:pPr>
              <w:pStyle w:val="Bullet"/>
              <w:rPr>
                <w:lang w:val="fr-FR" w:bidi="fr-CA"/>
              </w:rPr>
            </w:pPr>
            <w:r w:rsidRPr="001D6085">
              <w:rPr>
                <w:lang w:val="fr-FR" w:bidi="fr-CA"/>
              </w:rPr>
              <w:t>Quelles dépenses changent d’un mois à l’autre et quelles dépenses ne changent pas?</w:t>
            </w:r>
          </w:p>
          <w:p w14:paraId="539C6C53" w14:textId="77777777" w:rsidR="00317493" w:rsidRPr="001D6085" w:rsidRDefault="00317493" w:rsidP="00317493">
            <w:pPr>
              <w:pStyle w:val="Bullet"/>
              <w:rPr>
                <w:lang w:val="fr-FR" w:bidi="fr-CA"/>
              </w:rPr>
            </w:pPr>
            <w:r w:rsidRPr="001D6085">
              <w:rPr>
                <w:lang w:val="fr-FR" w:bidi="fr-CA"/>
              </w:rPr>
              <w:t xml:space="preserve">Regarder la vidéo : </w:t>
            </w:r>
            <w:hyperlink r:id="rId12">
              <w:r w:rsidRPr="001D6085">
                <w:rPr>
                  <w:rStyle w:val="Hyperlink"/>
                  <w:lang w:val="fr-FR" w:bidi="fr-CA"/>
                </w:rPr>
                <w:t>https://www.canada.ca/fr/financial-consumer-agency/services/financial-basics/financial-basics-videos/financial-basics-video-budgeting.html</w:t>
              </w:r>
            </w:hyperlink>
          </w:p>
          <w:p w14:paraId="59D18CDA" w14:textId="0F0FB04D" w:rsidR="00317493" w:rsidRPr="001D6085" w:rsidRDefault="00317493" w:rsidP="00317493">
            <w:pPr>
              <w:pStyle w:val="Bullet"/>
              <w:rPr>
                <w:lang w:val="fr-FR" w:bidi="fr-CA"/>
              </w:rPr>
            </w:pPr>
            <w:r w:rsidRPr="001D6085">
              <w:rPr>
                <w:lang w:val="fr-FR" w:bidi="fr-CA"/>
              </w:rPr>
              <w:t>Revoir les points clés de la vidéo.</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715606F" w14:textId="77777777" w:rsidR="00317493" w:rsidRPr="001D6085" w:rsidRDefault="00317493" w:rsidP="00071EC5">
            <w:pPr>
              <w:pStyle w:val="Copy"/>
              <w:rPr>
                <w:lang w:val="fr-FR"/>
              </w:rPr>
            </w:pPr>
          </w:p>
        </w:tc>
      </w:tr>
    </w:tbl>
    <w:p w14:paraId="1E5D27E6" w14:textId="77777777" w:rsidR="008E7977" w:rsidRPr="001D6085" w:rsidRDefault="008E7977">
      <w:pPr>
        <w:rPr>
          <w:rFonts w:ascii="Verdana" w:hAnsi="Verdana" w:cs="Arial"/>
          <w:sz w:val="36"/>
          <w:szCs w:val="36"/>
          <w:lang w:val="fr-FR"/>
        </w:rPr>
      </w:pPr>
      <w:r w:rsidRPr="001D6085">
        <w:rPr>
          <w:rFonts w:ascii="Verdana" w:hAnsi="Verdana" w:cs="Arial"/>
          <w:sz w:val="36"/>
          <w:szCs w:val="36"/>
          <w:lang w:val="fr-FR"/>
        </w:rPr>
        <w:br w:type="page"/>
      </w:r>
    </w:p>
    <w:tbl>
      <w:tblPr>
        <w:tblStyle w:val="TableGrid"/>
        <w:tblW w:w="10784" w:type="dxa"/>
        <w:tblLayout w:type="fixed"/>
        <w:tblLook w:val="04A0" w:firstRow="1" w:lastRow="0" w:firstColumn="1" w:lastColumn="0" w:noHBand="0" w:noVBand="1"/>
      </w:tblPr>
      <w:tblGrid>
        <w:gridCol w:w="1094"/>
        <w:gridCol w:w="6546"/>
        <w:gridCol w:w="3144"/>
      </w:tblGrid>
      <w:tr w:rsidR="00317493" w:rsidRPr="001D6085" w14:paraId="6B9B12E3" w14:textId="77777777" w:rsidTr="00317493">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99B26CE" w14:textId="77777777" w:rsidR="00317493" w:rsidRPr="00FC75BD" w:rsidRDefault="00317493"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F9A549C" w14:textId="602C7FA1" w:rsidR="00317493" w:rsidRPr="00FC75BD" w:rsidRDefault="00317493"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4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ACC542" w14:textId="167021FD" w:rsidR="00317493" w:rsidRPr="00FC75BD" w:rsidRDefault="00317493"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5182D9F" w14:textId="03EEC841" w:rsidR="00317493" w:rsidRPr="001D6085" w:rsidRDefault="00317493" w:rsidP="00071EC5">
            <w:pPr>
              <w:rPr>
                <w:rFonts w:ascii="Verdana" w:hAnsi="Verdana" w:cs="Arial"/>
                <w:b/>
                <w:color w:val="FFFFFF" w:themeColor="background1"/>
                <w:sz w:val="20"/>
                <w:szCs w:val="20"/>
                <w:lang w:val="fr-FR"/>
              </w:rPr>
            </w:pPr>
            <w:r w:rsidRPr="001D6085">
              <w:rPr>
                <w:rFonts w:ascii="Verdana" w:hAnsi="Verdana"/>
                <w:b/>
                <w:color w:val="FFFFFF" w:themeColor="background1"/>
                <w:sz w:val="20"/>
                <w:lang w:val="fr-FR"/>
              </w:rPr>
              <w:t xml:space="preserve">Évaluation comme </w:t>
            </w:r>
            <w:r w:rsidRPr="001D6085">
              <w:rPr>
                <w:rFonts w:ascii="Verdana" w:hAnsi="Verdana"/>
                <w:b/>
                <w:color w:val="FFFFFF" w:themeColor="background1"/>
                <w:sz w:val="20"/>
                <w:lang w:val="fr-FR"/>
              </w:rPr>
              <w:br/>
              <w:t xml:space="preserve">et au service de l’apprentissage </w:t>
            </w:r>
            <w:r w:rsidRPr="001D6085">
              <w:rPr>
                <w:rFonts w:ascii="Verdana" w:hAnsi="Verdana"/>
                <w:color w:val="FFFFFF" w:themeColor="background1"/>
                <w:sz w:val="20"/>
                <w:lang w:val="fr-FR"/>
              </w:rPr>
              <w:t xml:space="preserve">(auto-évaluation/évaluation </w:t>
            </w:r>
            <w:r w:rsidRPr="001D6085">
              <w:rPr>
                <w:rFonts w:ascii="Verdana" w:hAnsi="Verdana"/>
                <w:color w:val="FFFFFF" w:themeColor="background1"/>
                <w:sz w:val="20"/>
                <w:lang w:val="fr-FR"/>
              </w:rPr>
              <w:br/>
              <w:t>par les pairs/le personnel enseignant)</w:t>
            </w:r>
          </w:p>
        </w:tc>
      </w:tr>
      <w:tr w:rsidR="008E7977" w:rsidRPr="00FC75BD" w14:paraId="5A6E4401" w14:textId="77777777" w:rsidTr="00071EC5">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37307E69" w14:textId="2D29BE01" w:rsidR="008E7977" w:rsidRPr="008E7977" w:rsidRDefault="00317493" w:rsidP="00317493">
            <w:pPr>
              <w:pStyle w:val="SectionHeading"/>
              <w:rPr>
                <w:b w:val="0"/>
              </w:rPr>
            </w:pPr>
            <w:r w:rsidRPr="00317493">
              <w:rPr>
                <w:lang w:bidi="fr-CA"/>
              </w:rPr>
              <w:t>MISE EN SITUATION</w:t>
            </w:r>
            <w:r>
              <w:rPr>
                <w:b w:val="0"/>
              </w:rPr>
              <w:t xml:space="preserve"> </w:t>
            </w:r>
            <w:r w:rsidR="008E7977">
              <w:rPr>
                <w:b w:val="0"/>
              </w:rPr>
              <w:t>(</w:t>
            </w:r>
            <w:r>
              <w:rPr>
                <w:b w:val="0"/>
              </w:rPr>
              <w:t>suite</w:t>
            </w:r>
            <w:r w:rsidR="008E7977">
              <w:rPr>
                <w:b w:val="0"/>
              </w:rPr>
              <w:t>)</w:t>
            </w:r>
          </w:p>
        </w:tc>
      </w:tr>
      <w:tr w:rsidR="008E7977" w:rsidRPr="001D6085" w14:paraId="4AA4BD16" w14:textId="77777777" w:rsidTr="00061AB9">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3AC65DC" w14:textId="1B6C6B19" w:rsidR="008E7977" w:rsidRDefault="008E7977" w:rsidP="00317493">
            <w:pPr>
              <w:pStyle w:val="CopyCentred"/>
            </w:pPr>
          </w:p>
        </w:tc>
        <w:tc>
          <w:tcPr>
            <w:tcW w:w="654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93D725E" w14:textId="77777777" w:rsidR="00317493" w:rsidRPr="001D6085" w:rsidRDefault="00317493" w:rsidP="00317493">
            <w:pPr>
              <w:pStyle w:val="Bullet"/>
              <w:rPr>
                <w:lang w:val="fr-FR" w:bidi="fr-CA"/>
              </w:rPr>
            </w:pPr>
            <w:r w:rsidRPr="001D6085">
              <w:rPr>
                <w:lang w:val="fr-FR" w:bidi="fr-CA"/>
              </w:rPr>
              <w:t>Expliquer la notion de dépenses fixes et de dépenses variables :</w:t>
            </w:r>
          </w:p>
          <w:p w14:paraId="1559277D" w14:textId="7A00C268" w:rsidR="00317493" w:rsidRPr="001D6085" w:rsidRDefault="00317493" w:rsidP="00722203">
            <w:pPr>
              <w:pStyle w:val="2ndBullet"/>
              <w:rPr>
                <w:lang w:val="fr-FR"/>
              </w:rPr>
            </w:pPr>
            <w:r w:rsidRPr="001D6085">
              <w:rPr>
                <w:lang w:val="fr-FR" w:bidi="fr-CA"/>
              </w:rPr>
              <w:t xml:space="preserve">Les </w:t>
            </w:r>
            <w:r w:rsidRPr="001D6085">
              <w:rPr>
                <w:lang w:val="fr-FR"/>
              </w:rPr>
              <w:t xml:space="preserve">dépenses fixes demeurent à peu près les mêmes d’un mois à l’autre, peu importe l’utilisation. </w:t>
            </w:r>
          </w:p>
          <w:p w14:paraId="184CA7C0" w14:textId="77777777" w:rsidR="00317493" w:rsidRPr="001D6085" w:rsidRDefault="00317493" w:rsidP="00722203">
            <w:pPr>
              <w:pStyle w:val="2ndBullet"/>
              <w:rPr>
                <w:lang w:val="fr-FR"/>
              </w:rPr>
            </w:pPr>
            <w:r w:rsidRPr="001D6085">
              <w:rPr>
                <w:lang w:val="fr-FR"/>
              </w:rPr>
              <w:t xml:space="preserve">Les dépenses variables changent d’un mois à l’autre,  </w:t>
            </w:r>
          </w:p>
          <w:p w14:paraId="4FCC3336" w14:textId="54521E8F" w:rsidR="00317493" w:rsidRPr="001D6085" w:rsidRDefault="00317493" w:rsidP="00722203">
            <w:pPr>
              <w:pStyle w:val="2ndBullet"/>
              <w:rPr>
                <w:lang w:val="fr-FR"/>
              </w:rPr>
            </w:pPr>
            <w:r w:rsidRPr="001D6085">
              <w:rPr>
                <w:lang w:val="fr-FR"/>
              </w:rPr>
              <w:t>et incluent des choses telles que les frais de scolarité, de déplacement, de déménagement, de cadeaux, et d’autres frais imprévus. Un budget digne de ce nom devrait inclure ces dépenses.</w:t>
            </w:r>
          </w:p>
          <w:p w14:paraId="67D57CE0" w14:textId="77777777" w:rsidR="00317493" w:rsidRPr="00317493" w:rsidRDefault="00317493" w:rsidP="00722203">
            <w:pPr>
              <w:pStyle w:val="2ndBullet"/>
              <w:rPr>
                <w:lang w:bidi="fr-CA"/>
              </w:rPr>
            </w:pPr>
            <w:r w:rsidRPr="001D6085">
              <w:rPr>
                <w:lang w:val="fr-FR"/>
              </w:rPr>
              <w:t>Quelles dépenses</w:t>
            </w:r>
            <w:r w:rsidRPr="001D6085">
              <w:rPr>
                <w:lang w:val="fr-FR" w:bidi="fr-CA"/>
              </w:rPr>
              <w:t xml:space="preserve"> sont les plus faciles à réduire? </w:t>
            </w:r>
            <w:r w:rsidRPr="00317493">
              <w:rPr>
                <w:lang w:bidi="fr-CA"/>
              </w:rPr>
              <w:t>Pourquoi?</w:t>
            </w:r>
          </w:p>
          <w:p w14:paraId="0229F6D4" w14:textId="04248A8D" w:rsidR="008E7977" w:rsidRPr="001D6085" w:rsidRDefault="00317493" w:rsidP="00317493">
            <w:pPr>
              <w:pStyle w:val="3rdBullet"/>
              <w:ind w:left="576" w:hanging="216"/>
              <w:rPr>
                <w:lang w:val="fr-FR"/>
              </w:rPr>
            </w:pPr>
            <w:r w:rsidRPr="001D6085">
              <w:rPr>
                <w:lang w:val="fr-FR" w:bidi="fr-CA"/>
              </w:rPr>
              <w:t>Les dépenses variables sont plus faciles à réduire parce que le montant de celles-ci n’est pas toujours le même.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EEECFC0" w14:textId="77777777" w:rsidR="008E7977" w:rsidRPr="001D6085" w:rsidRDefault="008E7977" w:rsidP="00071EC5">
            <w:pPr>
              <w:pStyle w:val="Copy"/>
              <w:rPr>
                <w:lang w:val="fr-FR"/>
              </w:rPr>
            </w:pPr>
          </w:p>
        </w:tc>
      </w:tr>
      <w:tr w:rsidR="000A44BB" w:rsidRPr="004365A8" w14:paraId="7818C46F" w14:textId="77777777" w:rsidTr="00061AB9">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334C009" w14:textId="77777777" w:rsidR="000A44BB" w:rsidRPr="001D6085" w:rsidRDefault="000A44BB" w:rsidP="008E7977">
            <w:pPr>
              <w:rPr>
                <w:lang w:val="fr-FR"/>
              </w:rPr>
            </w:pPr>
          </w:p>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2C2FD129" w14:textId="77777777" w:rsidR="00317493" w:rsidRPr="001D6085" w:rsidRDefault="00317493" w:rsidP="00317493">
            <w:pPr>
              <w:pStyle w:val="Subhead"/>
              <w:rPr>
                <w:lang w:val="fr-FR" w:bidi="fr-CA"/>
              </w:rPr>
            </w:pPr>
            <w:r w:rsidRPr="001D6085">
              <w:rPr>
                <w:lang w:val="fr-FR" w:bidi="fr-CA"/>
              </w:rPr>
              <w:t>Contexte d’apprentissage</w:t>
            </w:r>
          </w:p>
          <w:p w14:paraId="6BB19AA3" w14:textId="77777777" w:rsidR="00317493" w:rsidRPr="001D6085" w:rsidRDefault="00317493" w:rsidP="00317493">
            <w:pPr>
              <w:pStyle w:val="Copy"/>
              <w:rPr>
                <w:lang w:val="fr-FR" w:bidi="fr-CA"/>
              </w:rPr>
            </w:pPr>
            <w:r w:rsidRPr="001D6085">
              <w:rPr>
                <w:lang w:val="fr-FR" w:bidi="fr-CA"/>
              </w:rPr>
              <w:t>Utilisez ce qui suit ou créer/raconter une histoire sur la nécessité de créer un budget personnel ou pour une équipe, un club, etc.</w:t>
            </w:r>
          </w:p>
          <w:p w14:paraId="344609A4" w14:textId="77777777" w:rsidR="008E7977" w:rsidRPr="001D6085" w:rsidRDefault="008E7977" w:rsidP="008E7977">
            <w:pPr>
              <w:pStyle w:val="Copy"/>
              <w:rPr>
                <w:lang w:val="fr-FR"/>
              </w:rPr>
            </w:pPr>
            <w:r w:rsidRPr="001D6085">
              <w:rPr>
                <w:lang w:val="fr-FR"/>
              </w:rPr>
              <w:t>------</w:t>
            </w:r>
          </w:p>
          <w:p w14:paraId="305B87AC" w14:textId="268A37B5" w:rsidR="000A44BB" w:rsidRPr="1AC6B3EC" w:rsidRDefault="00317493" w:rsidP="000A44BB">
            <w:pPr>
              <w:pStyle w:val="Copy"/>
            </w:pPr>
            <w:r w:rsidRPr="001D6085">
              <w:rPr>
                <w:lang w:val="fr-FR" w:bidi="fr-CA"/>
              </w:rPr>
              <w:t xml:space="preserve">Selon l’Enquête canadienne sur les capacités financières de 2014 (voir question d’enquête) une grande majorité des jeunes (80  %) sont incertains de leurs connaissances financières et la plupart des personnes interrogées (60  %) ne savent pas combien d’argent ils auront besoin pour maintenir leur niveau de vie à la retraite. </w:t>
            </w:r>
            <w:r w:rsidRPr="00317493">
              <w:rPr>
                <w:lang w:bidi="fr-CA"/>
              </w:rPr>
              <w:t>Avec tant d’informations disponibles, pourquoi est-ce un problème?</w:t>
            </w:r>
          </w:p>
        </w:tc>
        <w:tc>
          <w:tcPr>
            <w:tcW w:w="3144"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270AFE5" w14:textId="64493224" w:rsidR="000A44BB" w:rsidRPr="00F75708" w:rsidRDefault="000A44BB" w:rsidP="008E7977">
            <w:pPr>
              <w:pStyle w:val="Copy"/>
            </w:pPr>
          </w:p>
        </w:tc>
      </w:tr>
    </w:tbl>
    <w:p w14:paraId="6A383B8E" w14:textId="43F92B56" w:rsidR="004B350C" w:rsidRDefault="004B350C" w:rsidP="004B350C">
      <w:pPr>
        <w:pStyle w:val="Copy"/>
      </w:pPr>
    </w:p>
    <w:p w14:paraId="77B0494E" w14:textId="77777777" w:rsidR="00722203" w:rsidRDefault="00722203">
      <w:r>
        <w:br w:type="page"/>
      </w:r>
    </w:p>
    <w:tbl>
      <w:tblPr>
        <w:tblStyle w:val="TableGrid"/>
        <w:tblW w:w="10784" w:type="dxa"/>
        <w:tblLayout w:type="fixed"/>
        <w:tblLook w:val="04A0" w:firstRow="1" w:lastRow="0" w:firstColumn="1" w:lastColumn="0" w:noHBand="0" w:noVBand="1"/>
      </w:tblPr>
      <w:tblGrid>
        <w:gridCol w:w="1074"/>
        <w:gridCol w:w="6566"/>
        <w:gridCol w:w="3144"/>
      </w:tblGrid>
      <w:tr w:rsidR="00317493" w:rsidRPr="001D6085" w14:paraId="22451A2B" w14:textId="77777777" w:rsidTr="00317493">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2EC2029" w14:textId="7E9365AB" w:rsidR="00317493" w:rsidRPr="00FC75BD" w:rsidRDefault="00317493"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0AF8DA3" w14:textId="479AA0AE" w:rsidR="00317493" w:rsidRPr="00FC75BD" w:rsidRDefault="00317493"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D9672E" w14:textId="02D6BBA5" w:rsidR="00317493" w:rsidRPr="00FC75BD" w:rsidRDefault="00317493"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5815B1" w14:textId="4D4369C7" w:rsidR="00317493" w:rsidRPr="001D6085" w:rsidRDefault="00317493" w:rsidP="00071EC5">
            <w:pPr>
              <w:rPr>
                <w:rFonts w:ascii="Verdana" w:hAnsi="Verdana" w:cs="Arial"/>
                <w:b/>
                <w:color w:val="FFFFFF" w:themeColor="background1"/>
                <w:sz w:val="20"/>
                <w:szCs w:val="20"/>
                <w:lang w:val="fr-FR"/>
              </w:rPr>
            </w:pPr>
            <w:r w:rsidRPr="001D6085">
              <w:rPr>
                <w:rFonts w:ascii="Verdana" w:hAnsi="Verdana"/>
                <w:b/>
                <w:color w:val="FFFFFF" w:themeColor="background1"/>
                <w:sz w:val="20"/>
                <w:lang w:val="fr-FR"/>
              </w:rPr>
              <w:t xml:space="preserve">Évaluation comme </w:t>
            </w:r>
            <w:r w:rsidRPr="001D6085">
              <w:rPr>
                <w:rFonts w:ascii="Verdana" w:hAnsi="Verdana"/>
                <w:b/>
                <w:color w:val="FFFFFF" w:themeColor="background1"/>
                <w:sz w:val="20"/>
                <w:lang w:val="fr-FR"/>
              </w:rPr>
              <w:br/>
              <w:t xml:space="preserve">et au service de l’apprentissage </w:t>
            </w:r>
            <w:r w:rsidRPr="001D6085">
              <w:rPr>
                <w:rFonts w:ascii="Verdana" w:hAnsi="Verdana"/>
                <w:color w:val="FFFFFF" w:themeColor="background1"/>
                <w:sz w:val="20"/>
                <w:lang w:val="fr-FR"/>
              </w:rPr>
              <w:t xml:space="preserve">(auto-évaluation/évaluation </w:t>
            </w:r>
            <w:r w:rsidRPr="001D6085">
              <w:rPr>
                <w:rFonts w:ascii="Verdana" w:hAnsi="Verdana"/>
                <w:color w:val="FFFFFF" w:themeColor="background1"/>
                <w:sz w:val="20"/>
                <w:lang w:val="fr-FR"/>
              </w:rPr>
              <w:br/>
              <w:t>par les pairs/le personnel enseignant)</w:t>
            </w:r>
          </w:p>
        </w:tc>
      </w:tr>
      <w:tr w:rsidR="004B350C" w:rsidRPr="00FC75BD" w14:paraId="1D942DA0" w14:textId="77777777" w:rsidTr="0077560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009A88E" w14:textId="6D3F541A" w:rsidR="004B350C" w:rsidRPr="00FC75BD" w:rsidRDefault="006B058A" w:rsidP="00071EC5">
            <w:pPr>
              <w:pStyle w:val="SectionHeading"/>
            </w:pPr>
            <w:r>
              <w:t>ACTION</w:t>
            </w:r>
          </w:p>
        </w:tc>
      </w:tr>
      <w:tr w:rsidR="004B350C" w:rsidRPr="001D6085" w14:paraId="0FC32A42" w14:textId="77777777" w:rsidTr="006B058A">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8A70507" w14:textId="1DB75B93" w:rsidR="004B350C" w:rsidRPr="00E80C32" w:rsidRDefault="004B350C"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52F0F95F" w14:textId="24437B60" w:rsidR="00722203" w:rsidRPr="001D6085" w:rsidRDefault="00722203" w:rsidP="00722203">
            <w:pPr>
              <w:pStyle w:val="ClassHeading"/>
              <w:rPr>
                <w:lang w:val="fr-FR" w:bidi="fr-CA"/>
              </w:rPr>
            </w:pPr>
            <w:r w:rsidRPr="001D6085">
              <w:rPr>
                <w:lang w:val="fr-FR" w:bidi="fr-CA"/>
              </w:rPr>
              <w:t xml:space="preserve">CLASSE ENTIÈRE </w:t>
            </w:r>
          </w:p>
          <w:p w14:paraId="019BA415" w14:textId="77777777" w:rsidR="00722203" w:rsidRPr="001D6085" w:rsidRDefault="00722203" w:rsidP="00722203">
            <w:pPr>
              <w:pStyle w:val="Subhead"/>
              <w:rPr>
                <w:lang w:val="fr-FR" w:bidi="fr-CA"/>
              </w:rPr>
            </w:pPr>
            <w:r w:rsidRPr="001D6085">
              <w:rPr>
                <w:lang w:val="fr-FR" w:bidi="fr-CA"/>
              </w:rPr>
              <w:t>Contexte pour l’enseignant :</w:t>
            </w:r>
          </w:p>
          <w:p w14:paraId="4FC0E875" w14:textId="1931AC0C" w:rsidR="00722203" w:rsidRPr="001D6085" w:rsidRDefault="00722203" w:rsidP="00722203">
            <w:pPr>
              <w:pStyle w:val="Copy"/>
              <w:rPr>
                <w:iCs/>
                <w:lang w:val="fr-FR" w:bidi="fr-CA"/>
              </w:rPr>
            </w:pPr>
            <w:r w:rsidRPr="001D6085">
              <w:rPr>
                <w:lang w:val="fr-FR" w:bidi="fr-CA"/>
              </w:rPr>
              <w:t>La création d’un budget nécessite de suivre quatre étapes simples :</w:t>
            </w:r>
          </w:p>
          <w:p w14:paraId="36A2B2BC" w14:textId="77777777" w:rsidR="00722203" w:rsidRPr="001D6085" w:rsidRDefault="00722203" w:rsidP="00722203">
            <w:pPr>
              <w:pStyle w:val="NumberedList"/>
              <w:rPr>
                <w:iCs/>
                <w:lang w:val="fr-FR" w:bidi="fr-CA"/>
              </w:rPr>
            </w:pPr>
            <w:r w:rsidRPr="001D6085">
              <w:rPr>
                <w:lang w:val="fr-FR" w:bidi="fr-CA"/>
              </w:rPr>
              <w:t>Établir la liste de tous vos revenus (entrées d’argent) pour le mois.</w:t>
            </w:r>
          </w:p>
          <w:p w14:paraId="1AAFB529" w14:textId="77777777" w:rsidR="00722203" w:rsidRPr="001D6085" w:rsidRDefault="00722203" w:rsidP="00722203">
            <w:pPr>
              <w:pStyle w:val="NumberedList"/>
              <w:rPr>
                <w:iCs/>
                <w:lang w:val="fr-FR" w:bidi="fr-CA"/>
              </w:rPr>
            </w:pPr>
            <w:r w:rsidRPr="001D6085">
              <w:rPr>
                <w:lang w:val="fr-FR" w:bidi="fr-CA"/>
              </w:rPr>
              <w:t>Établir la liste de toutes vos dépenses (sorties d’argent) pour le mois.</w:t>
            </w:r>
          </w:p>
          <w:p w14:paraId="61C597B8" w14:textId="77777777" w:rsidR="00722203" w:rsidRPr="001D6085" w:rsidRDefault="00722203" w:rsidP="00722203">
            <w:pPr>
              <w:pStyle w:val="NumberedList"/>
              <w:rPr>
                <w:iCs/>
                <w:lang w:val="fr-FR" w:bidi="fr-CA"/>
              </w:rPr>
            </w:pPr>
            <w:r w:rsidRPr="001D6085">
              <w:rPr>
                <w:lang w:val="fr-FR" w:bidi="fr-CA"/>
              </w:rPr>
              <w:t>Soustrayez vos dépenses de vos revenus (dois être égal à zéro).</w:t>
            </w:r>
          </w:p>
          <w:p w14:paraId="45EFE6A0" w14:textId="630385D2" w:rsidR="0077560A" w:rsidRPr="001D6085" w:rsidRDefault="00722203" w:rsidP="00722203">
            <w:pPr>
              <w:pStyle w:val="NumberedList"/>
              <w:rPr>
                <w:iCs/>
                <w:lang w:val="fr-FR" w:bidi="fr-CA"/>
              </w:rPr>
            </w:pPr>
            <w:r w:rsidRPr="001D6085">
              <w:rPr>
                <w:lang w:val="fr-FR" w:bidi="fr-CA"/>
              </w:rPr>
              <w:t>Suivre ce que vous dépensez (frais) au cours du mois.</w:t>
            </w:r>
          </w:p>
        </w:tc>
        <w:tc>
          <w:tcPr>
            <w:tcW w:w="3144" w:type="dxa"/>
            <w:tcBorders>
              <w:top w:val="nil"/>
              <w:left w:val="single" w:sz="8" w:space="0" w:color="54B948"/>
              <w:bottom w:val="nil"/>
              <w:right w:val="single" w:sz="8" w:space="0" w:color="54B948"/>
            </w:tcBorders>
            <w:tcMar>
              <w:top w:w="173" w:type="dxa"/>
              <w:left w:w="259" w:type="dxa"/>
              <w:right w:w="115" w:type="dxa"/>
            </w:tcMar>
          </w:tcPr>
          <w:p w14:paraId="1F6F66B0" w14:textId="794F4D19" w:rsidR="004B350C" w:rsidRPr="001D6085" w:rsidRDefault="004B350C" w:rsidP="00071EC5">
            <w:pPr>
              <w:pStyle w:val="Copy"/>
              <w:rPr>
                <w:lang w:val="fr-FR"/>
              </w:rPr>
            </w:pPr>
          </w:p>
        </w:tc>
      </w:tr>
      <w:tr w:rsidR="006B058A" w:rsidRPr="001D6085" w14:paraId="6D3E8E66" w14:textId="77777777" w:rsidTr="0077560A">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A818D18" w14:textId="081E42EA" w:rsidR="006B058A" w:rsidRPr="00E80C32" w:rsidRDefault="006B058A" w:rsidP="00071EC5">
            <w:pPr>
              <w:pStyle w:val="CopyCentred"/>
            </w:pPr>
            <w:r w:rsidRPr="006B058A">
              <w:t>20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30E2AA8" w14:textId="09860BB1" w:rsidR="00722203" w:rsidRPr="001D6085" w:rsidRDefault="00722203" w:rsidP="00722203">
            <w:pPr>
              <w:pStyle w:val="Bullet"/>
              <w:rPr>
                <w:lang w:val="fr-FR" w:bidi="fr-CA"/>
              </w:rPr>
            </w:pPr>
            <w:r w:rsidRPr="001D6085">
              <w:rPr>
                <w:lang w:val="fr-FR" w:bidi="fr-CA"/>
              </w:rPr>
              <w:t>Distribuer l’annexe B et demander aux élèves de créer un budget sur la feuille fournie à l’annexe C ou en utilisant un ordinateur et un programme en ligne ou une feuille de calcul.</w:t>
            </w:r>
          </w:p>
          <w:p w14:paraId="61874B1E" w14:textId="6223591E" w:rsidR="00722203" w:rsidRPr="001D6085" w:rsidRDefault="00722203" w:rsidP="00722203">
            <w:pPr>
              <w:pStyle w:val="Bullet"/>
              <w:rPr>
                <w:lang w:val="fr-FR" w:bidi="fr-CA"/>
              </w:rPr>
            </w:pPr>
            <w:r w:rsidRPr="001D6085">
              <w:rPr>
                <w:lang w:val="fr-FR" w:bidi="fr-CA"/>
              </w:rPr>
              <w:t xml:space="preserve">Insister sur l’importance du concept de budget </w:t>
            </w:r>
            <w:r w:rsidR="00614D9D" w:rsidRPr="001D6085">
              <w:rPr>
                <w:lang w:val="fr-FR" w:bidi="fr-CA"/>
              </w:rPr>
              <w:br/>
            </w:r>
            <w:r w:rsidRPr="001D6085">
              <w:rPr>
                <w:lang w:val="fr-FR" w:bidi="fr-CA"/>
              </w:rPr>
              <w:t>base zéro :</w:t>
            </w:r>
          </w:p>
          <w:p w14:paraId="1E59A0CE" w14:textId="77777777" w:rsidR="00722203" w:rsidRPr="001D6085" w:rsidRDefault="00722203" w:rsidP="00722203">
            <w:pPr>
              <w:pStyle w:val="2ndBullet"/>
              <w:rPr>
                <w:lang w:val="fr-FR" w:bidi="fr-CA"/>
              </w:rPr>
            </w:pPr>
            <w:r w:rsidRPr="001D6085">
              <w:rPr>
                <w:lang w:val="fr-FR" w:bidi="fr-CA"/>
              </w:rPr>
              <w:t xml:space="preserve">Le but d’un tel budget est de rendre compte de toutes les entrées et sorties d’argent. </w:t>
            </w:r>
          </w:p>
          <w:p w14:paraId="79315D19" w14:textId="6F7ACFAE" w:rsidR="006B058A" w:rsidRPr="001D6085" w:rsidRDefault="00722203" w:rsidP="00722203">
            <w:pPr>
              <w:pStyle w:val="2ndBullet"/>
              <w:rPr>
                <w:lang w:val="fr-FR"/>
              </w:rPr>
            </w:pPr>
            <w:r w:rsidRPr="001D6085">
              <w:rPr>
                <w:lang w:val="fr-FR" w:bidi="fr-CA"/>
              </w:rPr>
              <w:t>Vous essayez de rendre compte de chaque dollar et de l’allouer à une catégorie.</w:t>
            </w:r>
          </w:p>
          <w:p w14:paraId="68276F82" w14:textId="77777777" w:rsidR="006B058A" w:rsidRPr="001D6085" w:rsidRDefault="006B058A" w:rsidP="00722203">
            <w:pPr>
              <w:pStyle w:val="IntroCopy"/>
              <w:rPr>
                <w:lang w:val="fr-FR"/>
              </w:rPr>
            </w:pPr>
          </w:p>
          <w:p w14:paraId="5036D1F6" w14:textId="77777777" w:rsidR="00722203" w:rsidRPr="001D6085" w:rsidRDefault="00722203" w:rsidP="00722203">
            <w:pPr>
              <w:pStyle w:val="Subhead"/>
              <w:rPr>
                <w:bCs/>
                <w:lang w:val="fr-FR" w:bidi="fr-CA"/>
              </w:rPr>
            </w:pPr>
            <w:r w:rsidRPr="001D6085">
              <w:rPr>
                <w:lang w:val="fr-FR" w:bidi="fr-CA"/>
              </w:rPr>
              <w:t>Remarque à l’intention de l’enseignant : Regarder de plus près</w:t>
            </w:r>
          </w:p>
          <w:p w14:paraId="070EC8DC" w14:textId="640D6880" w:rsidR="006B058A" w:rsidRPr="001D6085" w:rsidRDefault="006B058A" w:rsidP="00722203">
            <w:pPr>
              <w:pStyle w:val="Copy"/>
              <w:rPr>
                <w:lang w:val="fr-FR"/>
              </w:rPr>
            </w:pPr>
            <w:r w:rsidRPr="006B058A">
              <w:rPr>
                <w:noProof/>
                <w:lang w:val="en-US"/>
              </w:rPr>
              <w:drawing>
                <wp:inline distT="0" distB="0" distL="0" distR="0" wp14:anchorId="0BC00AFC" wp14:editId="61721E7E">
                  <wp:extent cx="323850" cy="323850"/>
                  <wp:effectExtent l="0" t="0" r="0" b="0"/>
                  <wp:docPr id="212757930" name="picture"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323850" cy="323850"/>
                          </a:xfrm>
                          <a:prstGeom prst="rect">
                            <a:avLst/>
                          </a:prstGeom>
                        </pic:spPr>
                      </pic:pic>
                    </a:graphicData>
                  </a:graphic>
                </wp:inline>
              </w:drawing>
            </w:r>
            <w:r w:rsidR="00722203" w:rsidRPr="00722203">
              <w:rPr>
                <w:rFonts w:cstheme="minorBidi"/>
                <w:szCs w:val="24"/>
                <w:lang w:val="fr-CA" w:eastAsia="fr-CA" w:bidi="fr-CA"/>
              </w:rPr>
              <w:t xml:space="preserve"> </w:t>
            </w:r>
            <w:r w:rsidR="00722203" w:rsidRPr="001D6085">
              <w:rPr>
                <w:lang w:val="fr-FR" w:bidi="fr-CA"/>
              </w:rPr>
              <w:t>Toutes les dépenses n’ont été pas inclues dans l’étude de cas et les élèves sont encouragés à déterminer combien devraient être inscrits au budget pour les autres frais tels que le divertissement et les cadeaux.</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D3C4C0E" w14:textId="77777777" w:rsidR="006B058A" w:rsidRPr="001D6085" w:rsidRDefault="006B058A" w:rsidP="00071EC5">
            <w:pPr>
              <w:pStyle w:val="Copy"/>
              <w:rPr>
                <w:lang w:val="fr-FR"/>
              </w:rPr>
            </w:pPr>
          </w:p>
        </w:tc>
      </w:tr>
    </w:tbl>
    <w:p w14:paraId="7E9AD234" w14:textId="51E0E1FA" w:rsidR="0077560A" w:rsidRPr="001D6085" w:rsidRDefault="0077560A">
      <w:pPr>
        <w:rPr>
          <w:rFonts w:ascii="Verdana" w:hAnsi="Verdana" w:cs="Arial"/>
          <w:sz w:val="36"/>
          <w:szCs w:val="36"/>
          <w:lang w:val="fr-FR"/>
        </w:rPr>
      </w:pPr>
      <w:r w:rsidRPr="001D6085">
        <w:rPr>
          <w:rFonts w:ascii="Verdana" w:hAnsi="Verdana" w:cs="Arial"/>
          <w:sz w:val="36"/>
          <w:szCs w:val="36"/>
          <w:lang w:val="fr-FR"/>
        </w:rPr>
        <w:br w:type="page"/>
      </w:r>
    </w:p>
    <w:tbl>
      <w:tblPr>
        <w:tblStyle w:val="TableGrid"/>
        <w:tblW w:w="10784" w:type="dxa"/>
        <w:tblLayout w:type="fixed"/>
        <w:tblLook w:val="04A0" w:firstRow="1" w:lastRow="0" w:firstColumn="1" w:lastColumn="0" w:noHBand="0" w:noVBand="1"/>
      </w:tblPr>
      <w:tblGrid>
        <w:gridCol w:w="1074"/>
        <w:gridCol w:w="6566"/>
        <w:gridCol w:w="3144"/>
      </w:tblGrid>
      <w:tr w:rsidR="00317493" w:rsidRPr="001D6085" w14:paraId="6D3EE0DA" w14:textId="77777777" w:rsidTr="00722203">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B6F93D3" w14:textId="77777777" w:rsidR="00317493" w:rsidRPr="00FC75BD" w:rsidRDefault="00317493"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535DB665" w14:textId="5286B1A2" w:rsidR="00317493" w:rsidRPr="00FC75BD" w:rsidRDefault="00317493"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D2B3102" w14:textId="4966E7B8" w:rsidR="00317493" w:rsidRPr="00FC75BD" w:rsidRDefault="00317493"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D03FE49" w14:textId="6A9998BD" w:rsidR="00317493" w:rsidRPr="001D6085" w:rsidRDefault="00317493" w:rsidP="00071EC5">
            <w:pPr>
              <w:rPr>
                <w:rFonts w:ascii="Verdana" w:hAnsi="Verdana" w:cs="Arial"/>
                <w:b/>
                <w:color w:val="FFFFFF" w:themeColor="background1"/>
                <w:sz w:val="20"/>
                <w:szCs w:val="20"/>
                <w:lang w:val="fr-FR"/>
              </w:rPr>
            </w:pPr>
            <w:r w:rsidRPr="001D6085">
              <w:rPr>
                <w:rFonts w:ascii="Verdana" w:hAnsi="Verdana"/>
                <w:b/>
                <w:color w:val="FFFFFF" w:themeColor="background1"/>
                <w:sz w:val="20"/>
                <w:lang w:val="fr-FR"/>
              </w:rPr>
              <w:t xml:space="preserve">Évaluation comme </w:t>
            </w:r>
            <w:r w:rsidRPr="001D6085">
              <w:rPr>
                <w:rFonts w:ascii="Verdana" w:hAnsi="Verdana"/>
                <w:b/>
                <w:color w:val="FFFFFF" w:themeColor="background1"/>
                <w:sz w:val="20"/>
                <w:lang w:val="fr-FR"/>
              </w:rPr>
              <w:br/>
              <w:t xml:space="preserve">et au service de l’apprentissage </w:t>
            </w:r>
            <w:r w:rsidRPr="001D6085">
              <w:rPr>
                <w:rFonts w:ascii="Verdana" w:hAnsi="Verdana"/>
                <w:color w:val="FFFFFF" w:themeColor="background1"/>
                <w:sz w:val="20"/>
                <w:lang w:val="fr-FR"/>
              </w:rPr>
              <w:t xml:space="preserve">(auto-évaluation/évaluation </w:t>
            </w:r>
            <w:r w:rsidRPr="001D6085">
              <w:rPr>
                <w:rFonts w:ascii="Verdana" w:hAnsi="Verdana"/>
                <w:color w:val="FFFFFF" w:themeColor="background1"/>
                <w:sz w:val="20"/>
                <w:lang w:val="fr-FR"/>
              </w:rPr>
              <w:br/>
              <w:t>par les pairs/le personnel enseignant)</w:t>
            </w:r>
          </w:p>
        </w:tc>
      </w:tr>
      <w:tr w:rsidR="0077560A" w:rsidRPr="00FC75BD" w14:paraId="11AE126E" w14:textId="77777777" w:rsidTr="00722203">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044FD17" w14:textId="5C792ED2" w:rsidR="0077560A" w:rsidRPr="00FC75BD" w:rsidRDefault="0077560A" w:rsidP="00722203">
            <w:pPr>
              <w:pStyle w:val="SectionHeading"/>
            </w:pPr>
            <w:r>
              <w:t xml:space="preserve">ACTION </w:t>
            </w:r>
            <w:r>
              <w:rPr>
                <w:b w:val="0"/>
              </w:rPr>
              <w:t>(</w:t>
            </w:r>
            <w:r w:rsidR="00722203">
              <w:rPr>
                <w:b w:val="0"/>
              </w:rPr>
              <w:t>suite</w:t>
            </w:r>
            <w:r>
              <w:rPr>
                <w:b w:val="0"/>
              </w:rPr>
              <w:t>)</w:t>
            </w:r>
          </w:p>
        </w:tc>
      </w:tr>
      <w:tr w:rsidR="0077560A" w:rsidRPr="001D6085" w14:paraId="46B5EAD9" w14:textId="77777777" w:rsidTr="00722203">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E05CCD7" w14:textId="77777777" w:rsidR="0077560A" w:rsidRPr="00E80C32" w:rsidRDefault="0077560A"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5C097752" w14:textId="01E05965" w:rsidR="00722203" w:rsidRPr="001D6085" w:rsidRDefault="00722203" w:rsidP="00722203">
            <w:pPr>
              <w:pStyle w:val="Copy"/>
              <w:rPr>
                <w:b/>
                <w:lang w:val="fr-FR" w:bidi="fr-CA"/>
              </w:rPr>
            </w:pPr>
            <w:r w:rsidRPr="001D6085">
              <w:rPr>
                <w:b/>
                <w:lang w:val="fr-FR" w:bidi="fr-CA"/>
              </w:rPr>
              <w:t>Contexte pour l’enseignant :</w:t>
            </w:r>
          </w:p>
          <w:p w14:paraId="3B70EDBE" w14:textId="0EDA2753" w:rsidR="00722203" w:rsidRPr="001D6085" w:rsidRDefault="00722203" w:rsidP="00722203">
            <w:pPr>
              <w:pStyle w:val="Copy"/>
              <w:rPr>
                <w:lang w:val="fr-FR" w:bidi="fr-CA"/>
              </w:rPr>
            </w:pPr>
            <w:r w:rsidRPr="001D6085">
              <w:rPr>
                <w:lang w:val="fr-FR" w:bidi="fr-CA"/>
              </w:rPr>
              <w:t xml:space="preserve">Nous avons examiné les étapes de la budgétisation </w:t>
            </w:r>
            <w:r w:rsidR="00614D9D" w:rsidRPr="001D6085">
              <w:rPr>
                <w:lang w:val="fr-FR" w:bidi="fr-CA"/>
              </w:rPr>
              <w:t>–</w:t>
            </w:r>
            <w:r w:rsidRPr="001D6085">
              <w:rPr>
                <w:lang w:val="fr-FR" w:bidi="fr-CA"/>
              </w:rPr>
              <w:t xml:space="preserve"> Passons en revue les catégories :</w:t>
            </w:r>
          </w:p>
          <w:p w14:paraId="765D6292" w14:textId="77777777" w:rsidR="00722203" w:rsidRPr="001D6085" w:rsidRDefault="00722203" w:rsidP="00722203">
            <w:pPr>
              <w:pStyle w:val="NumberedList"/>
              <w:numPr>
                <w:ilvl w:val="0"/>
                <w:numId w:val="38"/>
              </w:numPr>
              <w:ind w:left="259" w:hanging="259"/>
              <w:rPr>
                <w:i/>
                <w:iCs/>
                <w:lang w:val="fr-FR" w:bidi="fr-CA"/>
              </w:rPr>
            </w:pPr>
            <w:r w:rsidRPr="001D6085">
              <w:rPr>
                <w:i/>
                <w:lang w:val="fr-FR" w:bidi="fr-CA"/>
              </w:rPr>
              <w:t>Établir la liste de tous vos revenus (entrées d’argent) pour le mois.</w:t>
            </w:r>
          </w:p>
          <w:p w14:paraId="779B5EFE" w14:textId="77777777" w:rsidR="00722203" w:rsidRPr="001D6085" w:rsidRDefault="00722203" w:rsidP="00722203">
            <w:pPr>
              <w:pStyle w:val="NumberedList"/>
              <w:numPr>
                <w:ilvl w:val="0"/>
                <w:numId w:val="38"/>
              </w:numPr>
              <w:ind w:left="259" w:hanging="259"/>
              <w:rPr>
                <w:i/>
                <w:iCs/>
                <w:lang w:val="fr-FR" w:bidi="fr-CA"/>
              </w:rPr>
            </w:pPr>
            <w:r w:rsidRPr="001D6085">
              <w:rPr>
                <w:i/>
                <w:lang w:val="fr-FR" w:bidi="fr-CA"/>
              </w:rPr>
              <w:t>Établir la liste de toutes vos dépenses (sorties d’argent) pour le mois.</w:t>
            </w:r>
          </w:p>
          <w:p w14:paraId="1E981C1A" w14:textId="77777777" w:rsidR="00722203" w:rsidRPr="001D6085" w:rsidRDefault="00722203" w:rsidP="00722203">
            <w:pPr>
              <w:pStyle w:val="NumberedList"/>
              <w:numPr>
                <w:ilvl w:val="0"/>
                <w:numId w:val="38"/>
              </w:numPr>
              <w:ind w:left="259" w:hanging="259"/>
              <w:rPr>
                <w:i/>
                <w:iCs/>
                <w:lang w:val="fr-FR" w:bidi="fr-CA"/>
              </w:rPr>
            </w:pPr>
            <w:r w:rsidRPr="001D6085">
              <w:rPr>
                <w:i/>
                <w:lang w:val="fr-FR" w:bidi="fr-CA"/>
              </w:rPr>
              <w:t>Soustrayez vos dépenses de vos revenus (dois être égal à zéro).</w:t>
            </w:r>
          </w:p>
          <w:p w14:paraId="21C6AB06" w14:textId="04CD927B" w:rsidR="00722203" w:rsidRPr="001D6085" w:rsidRDefault="00722203" w:rsidP="00722203">
            <w:pPr>
              <w:pStyle w:val="NumberedList"/>
              <w:numPr>
                <w:ilvl w:val="0"/>
                <w:numId w:val="38"/>
              </w:numPr>
              <w:ind w:left="259" w:hanging="259"/>
              <w:rPr>
                <w:i/>
                <w:iCs/>
                <w:lang w:val="fr-FR" w:bidi="fr-CA"/>
              </w:rPr>
            </w:pPr>
            <w:r w:rsidRPr="001D6085">
              <w:rPr>
                <w:i/>
                <w:lang w:val="fr-FR" w:bidi="fr-CA"/>
              </w:rPr>
              <w:t>Suivre ce que vous dépensez (frais) au cours du mois.</w:t>
            </w:r>
          </w:p>
          <w:p w14:paraId="3AE80C9E" w14:textId="26F3EABE" w:rsidR="00722203" w:rsidRPr="001D6085" w:rsidRDefault="00722203" w:rsidP="00722203">
            <w:pPr>
              <w:pStyle w:val="Copy"/>
              <w:rPr>
                <w:lang w:val="fr-FR" w:bidi="fr-CA"/>
              </w:rPr>
            </w:pPr>
            <w:r w:rsidRPr="001D6085">
              <w:rPr>
                <w:lang w:val="fr-FR" w:bidi="fr-CA"/>
              </w:rPr>
              <w:t>Cependant, nous n’avons pas examiné la dernière étape.</w:t>
            </w:r>
          </w:p>
          <w:p w14:paraId="5D792EDB" w14:textId="77777777" w:rsidR="00722203" w:rsidRPr="001D6085" w:rsidRDefault="00722203" w:rsidP="00722203">
            <w:pPr>
              <w:pStyle w:val="IntroCopy"/>
              <w:rPr>
                <w:lang w:val="fr-FR" w:bidi="fr-CA"/>
              </w:rPr>
            </w:pPr>
          </w:p>
          <w:p w14:paraId="7338D440" w14:textId="77777777" w:rsidR="00722203" w:rsidRPr="001D6085" w:rsidRDefault="00722203" w:rsidP="00722203">
            <w:pPr>
              <w:pStyle w:val="Copy"/>
              <w:rPr>
                <w:lang w:val="fr-FR" w:bidi="fr-CA"/>
              </w:rPr>
            </w:pPr>
            <w:r w:rsidRPr="001D6085">
              <w:rPr>
                <w:lang w:val="fr-FR" w:bidi="fr-CA"/>
              </w:rPr>
              <w:t>Remarque à l’intention de l’enseignant :</w:t>
            </w:r>
          </w:p>
          <w:p w14:paraId="663386B2" w14:textId="77777777" w:rsidR="00722203" w:rsidRPr="001D6085" w:rsidRDefault="00722203" w:rsidP="00722203">
            <w:pPr>
              <w:pStyle w:val="Copy"/>
              <w:rPr>
                <w:lang w:val="fr-FR" w:bidi="fr-CA"/>
              </w:rPr>
            </w:pPr>
            <w:r w:rsidRPr="001D6085">
              <w:rPr>
                <w:lang w:val="fr-FR" w:bidi="fr-CA"/>
              </w:rPr>
              <w:t>Si le temps le permet, vous pouvez voir cette vidéo ou l’utiliser comme outils de révision lors de la prochaine période.</w:t>
            </w:r>
          </w:p>
          <w:p w14:paraId="37C62C17" w14:textId="0D076DEA" w:rsidR="0077560A" w:rsidRPr="001D6085" w:rsidRDefault="0029147B" w:rsidP="006B058A">
            <w:pPr>
              <w:pStyle w:val="Copy"/>
              <w:rPr>
                <w:lang w:val="fr-FR" w:bidi="fr-CA"/>
              </w:rPr>
            </w:pPr>
            <w:hyperlink r:id="rId15">
              <w:r w:rsidR="00722203" w:rsidRPr="001D6085">
                <w:rPr>
                  <w:rStyle w:val="Hyperlink"/>
                  <w:lang w:val="fr-FR" w:bidi="fr-CA"/>
                </w:rPr>
                <w:t>https://www.youtube.com/watch?v=7EheCbT1iU4</w:t>
              </w:r>
            </w:hyperlink>
          </w:p>
        </w:tc>
        <w:tc>
          <w:tcPr>
            <w:tcW w:w="3144" w:type="dxa"/>
            <w:tcBorders>
              <w:top w:val="nil"/>
              <w:left w:val="single" w:sz="8" w:space="0" w:color="54B948"/>
              <w:bottom w:val="nil"/>
              <w:right w:val="single" w:sz="8" w:space="0" w:color="54B948"/>
            </w:tcBorders>
            <w:tcMar>
              <w:top w:w="173" w:type="dxa"/>
              <w:left w:w="259" w:type="dxa"/>
              <w:right w:w="115" w:type="dxa"/>
            </w:tcMar>
          </w:tcPr>
          <w:p w14:paraId="48963D2E" w14:textId="77777777" w:rsidR="0077560A" w:rsidRPr="001D6085" w:rsidRDefault="0077560A" w:rsidP="00071EC5">
            <w:pPr>
              <w:pStyle w:val="Copy"/>
              <w:rPr>
                <w:lang w:val="fr-FR"/>
              </w:rPr>
            </w:pPr>
          </w:p>
        </w:tc>
      </w:tr>
      <w:tr w:rsidR="006B058A" w:rsidRPr="001D6085" w14:paraId="798EFC9F" w14:textId="77777777" w:rsidTr="00722203">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0EAACF2" w14:textId="2D849097" w:rsidR="006B058A" w:rsidRPr="00E80C32" w:rsidRDefault="006B058A" w:rsidP="00071EC5">
            <w:pPr>
              <w:pStyle w:val="CopyCentred"/>
            </w:pPr>
            <w:r>
              <w:t>20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E375B97" w14:textId="77777777" w:rsidR="00722203" w:rsidRPr="001D6085" w:rsidRDefault="00722203" w:rsidP="00722203">
            <w:pPr>
              <w:pStyle w:val="Bullet"/>
              <w:rPr>
                <w:lang w:val="fr-FR" w:bidi="fr-CA"/>
              </w:rPr>
            </w:pPr>
            <w:r w:rsidRPr="001D6085">
              <w:rPr>
                <w:lang w:val="fr-FR" w:bidi="fr-CA"/>
              </w:rPr>
              <w:t>En utilisant le même modèle, calculatrice ou tableur, les élèves doivent développer et compléter leur budget pour la vie après avoir obtenu un diplôme postsecondaire.</w:t>
            </w:r>
          </w:p>
          <w:p w14:paraId="35F99003" w14:textId="76CAE4D8" w:rsidR="006B058A" w:rsidRPr="001D6085" w:rsidRDefault="00722203" w:rsidP="00722203">
            <w:pPr>
              <w:pStyle w:val="Bullet"/>
              <w:rPr>
                <w:lang w:val="fr-FR" w:bidi="fr-CA"/>
              </w:rPr>
            </w:pPr>
            <w:r w:rsidRPr="001D6085">
              <w:rPr>
                <w:lang w:val="fr-FR" w:bidi="fr-CA"/>
              </w:rPr>
              <w:t>Le budget devrait être créé et disponible pour évaluation au cours suivant.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0EEE1BF" w14:textId="011EB60F" w:rsidR="00722203" w:rsidRPr="001D6085" w:rsidRDefault="00722203" w:rsidP="00722203">
            <w:pPr>
              <w:pStyle w:val="Copy"/>
              <w:rPr>
                <w:lang w:val="fr-FR" w:bidi="fr-CA"/>
              </w:rPr>
            </w:pPr>
            <w:r w:rsidRPr="001D6085">
              <w:rPr>
                <w:lang w:val="fr-FR" w:bidi="fr-CA"/>
              </w:rPr>
              <w:t xml:space="preserve">Évaluation au service </w:t>
            </w:r>
            <w:r w:rsidR="00614D9D" w:rsidRPr="001D6085">
              <w:rPr>
                <w:lang w:val="fr-FR" w:bidi="fr-CA"/>
              </w:rPr>
              <w:br/>
            </w:r>
            <w:r w:rsidRPr="001D6085">
              <w:rPr>
                <w:lang w:val="fr-FR" w:bidi="fr-CA"/>
              </w:rPr>
              <w:t>de l’apprentissage : Observations</w:t>
            </w:r>
          </w:p>
          <w:p w14:paraId="77573CE4" w14:textId="77777777" w:rsidR="00722203" w:rsidRPr="001D6085" w:rsidRDefault="00722203" w:rsidP="00722203">
            <w:pPr>
              <w:pStyle w:val="IntroCopy"/>
              <w:rPr>
                <w:lang w:val="fr-FR" w:bidi="fr-CA"/>
              </w:rPr>
            </w:pPr>
          </w:p>
          <w:p w14:paraId="4216A399" w14:textId="123B0EFB" w:rsidR="006B058A" w:rsidRPr="001D6085" w:rsidRDefault="00722203" w:rsidP="00722203">
            <w:pPr>
              <w:pStyle w:val="Copy"/>
              <w:rPr>
                <w:lang w:val="fr-FR"/>
              </w:rPr>
            </w:pPr>
            <w:r w:rsidRPr="001D6085">
              <w:rPr>
                <w:lang w:val="fr-FR" w:bidi="fr-CA"/>
              </w:rPr>
              <w:t xml:space="preserve">Évaluation au service </w:t>
            </w:r>
            <w:r w:rsidR="00614D9D" w:rsidRPr="001D6085">
              <w:rPr>
                <w:lang w:val="fr-FR" w:bidi="fr-CA"/>
              </w:rPr>
              <w:br/>
            </w:r>
            <w:r w:rsidRPr="001D6085">
              <w:rPr>
                <w:lang w:val="fr-FR" w:bidi="fr-CA"/>
              </w:rPr>
              <w:t>de l’apprentissage : Discussion en classe </w:t>
            </w:r>
          </w:p>
        </w:tc>
      </w:tr>
    </w:tbl>
    <w:p w14:paraId="3B4A2171" w14:textId="7C43C763" w:rsidR="00722203" w:rsidRPr="001D6085" w:rsidRDefault="00722203" w:rsidP="0077560A">
      <w:pPr>
        <w:pStyle w:val="Copy"/>
        <w:rPr>
          <w:lang w:val="fr-FR"/>
        </w:rPr>
      </w:pPr>
    </w:p>
    <w:p w14:paraId="4F45158D" w14:textId="77777777" w:rsidR="00722203" w:rsidRPr="001D6085" w:rsidRDefault="00722203">
      <w:pPr>
        <w:rPr>
          <w:rFonts w:ascii="Verdana" w:hAnsi="Verdana" w:cs="Arial"/>
          <w:sz w:val="20"/>
          <w:szCs w:val="20"/>
          <w:lang w:val="fr-FR"/>
        </w:rPr>
      </w:pPr>
      <w:r w:rsidRPr="001D6085">
        <w:rPr>
          <w:lang w:val="fr-FR"/>
        </w:rP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722203" w:rsidRPr="001D6085" w14:paraId="25099B30" w14:textId="77777777" w:rsidTr="00E5119F">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858B457" w14:textId="77777777" w:rsidR="00722203" w:rsidRPr="00FC75BD" w:rsidRDefault="00722203"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E0B3995" w14:textId="77777777" w:rsidR="00722203" w:rsidRPr="00FC75BD" w:rsidRDefault="00722203"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FACEA03" w14:textId="77777777" w:rsidR="00722203" w:rsidRPr="00FC75BD" w:rsidRDefault="00722203"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79A49AF" w14:textId="77777777" w:rsidR="00722203" w:rsidRPr="001D6085" w:rsidRDefault="00722203" w:rsidP="00E5119F">
            <w:pPr>
              <w:rPr>
                <w:rFonts w:ascii="Verdana" w:hAnsi="Verdana" w:cs="Arial"/>
                <w:b/>
                <w:color w:val="FFFFFF" w:themeColor="background1"/>
                <w:sz w:val="20"/>
                <w:szCs w:val="20"/>
                <w:lang w:val="fr-FR"/>
              </w:rPr>
            </w:pPr>
            <w:r w:rsidRPr="001D6085">
              <w:rPr>
                <w:rFonts w:ascii="Verdana" w:hAnsi="Verdana"/>
                <w:b/>
                <w:color w:val="FFFFFF" w:themeColor="background1"/>
                <w:sz w:val="20"/>
                <w:lang w:val="fr-FR"/>
              </w:rPr>
              <w:t xml:space="preserve">Évaluation comme </w:t>
            </w:r>
            <w:r w:rsidRPr="001D6085">
              <w:rPr>
                <w:rFonts w:ascii="Verdana" w:hAnsi="Verdana"/>
                <w:b/>
                <w:color w:val="FFFFFF" w:themeColor="background1"/>
                <w:sz w:val="20"/>
                <w:lang w:val="fr-FR"/>
              </w:rPr>
              <w:br/>
              <w:t xml:space="preserve">et au service de l’apprentissage </w:t>
            </w:r>
            <w:r w:rsidRPr="001D6085">
              <w:rPr>
                <w:rFonts w:ascii="Verdana" w:hAnsi="Verdana"/>
                <w:color w:val="FFFFFF" w:themeColor="background1"/>
                <w:sz w:val="20"/>
                <w:lang w:val="fr-FR"/>
              </w:rPr>
              <w:t xml:space="preserve">(auto-évaluation/évaluation </w:t>
            </w:r>
            <w:r w:rsidRPr="001D6085">
              <w:rPr>
                <w:rFonts w:ascii="Verdana" w:hAnsi="Verdana"/>
                <w:color w:val="FFFFFF" w:themeColor="background1"/>
                <w:sz w:val="20"/>
                <w:lang w:val="fr-FR"/>
              </w:rPr>
              <w:br/>
              <w:t>par les pairs/le personnel enseignant)</w:t>
            </w:r>
          </w:p>
        </w:tc>
      </w:tr>
      <w:tr w:rsidR="00722203" w:rsidRPr="00FC75BD" w14:paraId="59A9A463" w14:textId="77777777" w:rsidTr="00E5119F">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2E3C482D" w14:textId="5BC66302" w:rsidR="00722203" w:rsidRPr="00FC75BD" w:rsidRDefault="006F42E0" w:rsidP="00E5119F">
            <w:pPr>
              <w:pStyle w:val="SectionHeading"/>
            </w:pPr>
            <w:r>
              <w:t>COMPTE RENDU ET CONSOLIDATION</w:t>
            </w:r>
          </w:p>
        </w:tc>
      </w:tr>
      <w:tr w:rsidR="006F42E0" w:rsidRPr="001D6085" w14:paraId="1C0B9531" w14:textId="77777777" w:rsidTr="00E5119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C145316" w14:textId="77777777" w:rsidR="006F42E0" w:rsidRPr="00E80C32" w:rsidRDefault="006F42E0" w:rsidP="00E5119F">
            <w:pPr>
              <w:pStyle w:val="CopyCentred"/>
            </w:pPr>
            <w:r>
              <w:t>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BA38A07" w14:textId="41A677A1" w:rsidR="006F42E0" w:rsidRPr="005A32F7" w:rsidRDefault="006F42E0" w:rsidP="006F42E0">
            <w:pPr>
              <w:pStyle w:val="ClassHeading"/>
            </w:pPr>
            <w:r>
              <w:t>CLASSE ENTIÈRE</w:t>
            </w:r>
          </w:p>
          <w:p w14:paraId="1BF2D2A9" w14:textId="77777777" w:rsidR="006F42E0" w:rsidRPr="005A32F7" w:rsidRDefault="006F42E0" w:rsidP="006F42E0">
            <w:pPr>
              <w:pStyle w:val="Copy"/>
            </w:pPr>
            <w:r>
              <w:t>Revue :</w:t>
            </w:r>
          </w:p>
          <w:p w14:paraId="4D886600" w14:textId="77777777" w:rsidR="006F42E0" w:rsidRPr="005A32F7" w:rsidRDefault="006F42E0" w:rsidP="006F42E0">
            <w:pPr>
              <w:pStyle w:val="Bullet"/>
            </w:pPr>
            <w:r>
              <w:t>Notion de budgétisation</w:t>
            </w:r>
          </w:p>
          <w:p w14:paraId="04BDE838" w14:textId="77777777" w:rsidR="006F42E0" w:rsidRPr="001D6085" w:rsidRDefault="006F42E0" w:rsidP="006F42E0">
            <w:pPr>
              <w:pStyle w:val="Bullet"/>
              <w:rPr>
                <w:lang w:val="fr-FR"/>
              </w:rPr>
            </w:pPr>
            <w:r w:rsidRPr="001D6085">
              <w:rPr>
                <w:lang w:val="fr-FR"/>
              </w:rPr>
              <w:t>Comment et pourquoi devriez-vous établir un budget (résultats possibles si une personne créée ou non un budget)</w:t>
            </w:r>
          </w:p>
          <w:p w14:paraId="16E26123" w14:textId="77777777" w:rsidR="006F42E0" w:rsidRPr="001D6085" w:rsidRDefault="006F42E0" w:rsidP="006F42E0">
            <w:pPr>
              <w:pStyle w:val="IntroCopy"/>
              <w:rPr>
                <w:lang w:val="fr-FR"/>
              </w:rPr>
            </w:pPr>
          </w:p>
          <w:p w14:paraId="05B54BD1" w14:textId="77777777" w:rsidR="006F42E0" w:rsidRPr="001D6085" w:rsidRDefault="006F42E0" w:rsidP="006F42E0">
            <w:pPr>
              <w:pStyle w:val="Subhead"/>
              <w:rPr>
                <w:lang w:val="fr-FR"/>
              </w:rPr>
            </w:pPr>
            <w:r w:rsidRPr="001D6085">
              <w:rPr>
                <w:lang w:val="fr-FR"/>
              </w:rPr>
              <w:t>Carte de sortie</w:t>
            </w:r>
          </w:p>
          <w:p w14:paraId="172A4B13" w14:textId="77777777" w:rsidR="006F42E0" w:rsidRPr="001D6085" w:rsidRDefault="006F42E0" w:rsidP="006F42E0">
            <w:pPr>
              <w:pStyle w:val="Copy"/>
              <w:rPr>
                <w:lang w:val="fr-FR"/>
              </w:rPr>
            </w:pPr>
            <w:r w:rsidRPr="001D6085">
              <w:rPr>
                <w:lang w:val="fr-FR"/>
              </w:rPr>
              <w:t>Si vous deviez partager un point important de la leçon d’aujourd’hui avec un ami, que lui diriez-vous? Écrire ou illustrer ce que vous souhaitez lui apprendre.</w:t>
            </w:r>
          </w:p>
          <w:p w14:paraId="4C8EC994" w14:textId="77777777" w:rsidR="006F42E0" w:rsidRPr="001D6085" w:rsidRDefault="006F42E0" w:rsidP="006F42E0">
            <w:pPr>
              <w:pStyle w:val="IntroCopy"/>
              <w:rPr>
                <w:lang w:val="fr-FR"/>
              </w:rPr>
            </w:pPr>
          </w:p>
          <w:p w14:paraId="1CD81D04" w14:textId="77777777" w:rsidR="006F42E0" w:rsidRPr="001D6085" w:rsidRDefault="006F42E0" w:rsidP="006F42E0">
            <w:pPr>
              <w:pStyle w:val="Subhead"/>
              <w:rPr>
                <w:lang w:val="fr-FR"/>
              </w:rPr>
            </w:pPr>
            <w:r w:rsidRPr="001D6085">
              <w:rPr>
                <w:lang w:val="fr-FR"/>
              </w:rPr>
              <w:t>Approfondir le sujet</w:t>
            </w:r>
          </w:p>
          <w:p w14:paraId="2BCC4052" w14:textId="2A482F09" w:rsidR="006F42E0" w:rsidRPr="001D6085" w:rsidRDefault="006F42E0" w:rsidP="00E5119F">
            <w:pPr>
              <w:pStyle w:val="Copy"/>
              <w:rPr>
                <w:lang w:val="fr-FR"/>
              </w:rPr>
            </w:pPr>
            <w:r w:rsidRPr="001D6085">
              <w:rPr>
                <w:lang w:val="fr-FR"/>
              </w:rPr>
              <w:t>La notion de se payer en premier semble facile à première vue, mais est bien plus difficile à mettre en pratique qu’il n’y paraît. Pensez aux façons dont vous pourriez économiser et/ou réduire vos coûts.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5CC5CA9" w14:textId="77777777" w:rsidR="006F42E0" w:rsidRPr="001D6085" w:rsidRDefault="006F42E0" w:rsidP="00E5119F">
            <w:pPr>
              <w:pStyle w:val="Copy"/>
              <w:rPr>
                <w:lang w:val="fr-FR"/>
              </w:rPr>
            </w:pPr>
          </w:p>
        </w:tc>
      </w:tr>
    </w:tbl>
    <w:p w14:paraId="2307C601" w14:textId="77777777" w:rsidR="00166711" w:rsidRPr="001D6085" w:rsidRDefault="00166711" w:rsidP="0077560A">
      <w:pPr>
        <w:pStyle w:val="Copy"/>
        <w:rPr>
          <w:lang w:val="fr-FR"/>
        </w:rPr>
      </w:pPr>
    </w:p>
    <w:p w14:paraId="6E493D6E" w14:textId="77777777" w:rsidR="0077560A" w:rsidRPr="001D6085" w:rsidRDefault="0077560A" w:rsidP="006D09DC">
      <w:pPr>
        <w:rPr>
          <w:rFonts w:ascii="Verdana" w:hAnsi="Verdana" w:cs="Arial"/>
          <w:sz w:val="36"/>
          <w:szCs w:val="36"/>
          <w:lang w:val="fr-FR"/>
        </w:rPr>
      </w:pPr>
    </w:p>
    <w:p w14:paraId="0AC68E17" w14:textId="77777777" w:rsidR="0077560A" w:rsidRPr="001D6085" w:rsidRDefault="0077560A" w:rsidP="006D09DC">
      <w:pPr>
        <w:rPr>
          <w:rFonts w:ascii="Verdana" w:hAnsi="Verdana" w:cs="Arial"/>
          <w:sz w:val="36"/>
          <w:szCs w:val="36"/>
          <w:lang w:val="fr-FR"/>
        </w:rPr>
        <w:sectPr w:rsidR="0077560A" w:rsidRPr="001D6085" w:rsidSect="00F61662">
          <w:headerReference w:type="default" r:id="rId16"/>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172CBBC2" w:rsidR="00912080" w:rsidRPr="00500A5A" w:rsidRDefault="006F42E0" w:rsidP="00847E16">
            <w:pPr>
              <w:pStyle w:val="AppendixName"/>
            </w:pPr>
            <w:r w:rsidRPr="006F42E0">
              <w:rPr>
                <w:lang w:val="en-US" w:bidi="fr-CA"/>
              </w:rPr>
              <w:lastRenderedPageBreak/>
              <w:t>Frais de subsistance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05FB7A1" w14:textId="6DA15BCE" w:rsidR="006B058A" w:rsidRPr="001D6085" w:rsidRDefault="006F42E0" w:rsidP="006B058A">
            <w:pPr>
              <w:pStyle w:val="Copy"/>
              <w:rPr>
                <w:lang w:val="fr-FR"/>
              </w:rPr>
            </w:pPr>
            <w:r w:rsidRPr="001D6085">
              <w:rPr>
                <w:lang w:val="fr-FR" w:bidi="fr-CA"/>
              </w:rPr>
              <w:t>Faites un remue-méninges et créez une liste de frais de subsistance pour chaque étude de cas.</w:t>
            </w:r>
          </w:p>
          <w:p w14:paraId="53148EA7" w14:textId="77777777" w:rsidR="006B058A" w:rsidRPr="001D6085" w:rsidRDefault="006B058A" w:rsidP="006B058A">
            <w:pPr>
              <w:pStyle w:val="SpaceBetween"/>
              <w:rPr>
                <w:lang w:val="fr-FR"/>
              </w:rPr>
            </w:pPr>
          </w:p>
          <w:tbl>
            <w:tblPr>
              <w:tblStyle w:val="TableGrid"/>
              <w:tblW w:w="0" w:type="auto"/>
              <w:tblLook w:val="04A0" w:firstRow="1" w:lastRow="0" w:firstColumn="1" w:lastColumn="0" w:noHBand="0" w:noVBand="1"/>
            </w:tblPr>
            <w:tblGrid>
              <w:gridCol w:w="5126"/>
              <w:gridCol w:w="5126"/>
            </w:tblGrid>
            <w:tr w:rsidR="006B058A" w:rsidRPr="006B058A" w14:paraId="286413C1" w14:textId="77777777" w:rsidTr="00BE4276">
              <w:tc>
                <w:tcPr>
                  <w:tcW w:w="5126" w:type="dxa"/>
                  <w:shd w:val="clear" w:color="auto" w:fill="DEDFDE"/>
                  <w:tcMar>
                    <w:top w:w="115" w:type="dxa"/>
                    <w:left w:w="115" w:type="dxa"/>
                    <w:right w:w="115" w:type="dxa"/>
                  </w:tcMar>
                </w:tcPr>
                <w:p w14:paraId="56B17D79" w14:textId="30D85894" w:rsidR="006B058A" w:rsidRPr="001D6085" w:rsidRDefault="006F42E0" w:rsidP="006B058A">
                  <w:pPr>
                    <w:pStyle w:val="Copy"/>
                    <w:rPr>
                      <w:lang w:val="fr-FR"/>
                    </w:rPr>
                  </w:pPr>
                  <w:r w:rsidRPr="001D6085">
                    <w:rPr>
                      <w:lang w:val="fr-FR" w:bidi="fr-CA"/>
                    </w:rPr>
                    <w:t>Étude de cas n</w:t>
                  </w:r>
                  <w:r w:rsidRPr="001D6085">
                    <w:rPr>
                      <w:vertAlign w:val="superscript"/>
                      <w:lang w:val="fr-FR" w:bidi="fr-CA"/>
                    </w:rPr>
                    <w:t>o</w:t>
                  </w:r>
                  <w:r w:rsidRPr="001D6085">
                    <w:rPr>
                      <w:lang w:val="fr-FR" w:bidi="fr-CA"/>
                    </w:rPr>
                    <w:t xml:space="preserve"> 1 Élève du secondaire</w:t>
                  </w:r>
                </w:p>
                <w:p w14:paraId="72277EDE" w14:textId="598B51BB" w:rsidR="006B058A" w:rsidRPr="006B058A" w:rsidRDefault="006B058A" w:rsidP="006B058A">
                  <w:pPr>
                    <w:pStyle w:val="AppendixLine"/>
                  </w:pPr>
                  <w:r w:rsidRPr="006B058A">
                    <w:t>__________________________</w:t>
                  </w:r>
                  <w:r>
                    <w:t>___________</w:t>
                  </w:r>
                </w:p>
                <w:p w14:paraId="56D45D01" w14:textId="77777777" w:rsidR="006B058A" w:rsidRPr="006B058A" w:rsidRDefault="006B058A" w:rsidP="006B058A">
                  <w:pPr>
                    <w:pStyle w:val="AppendixLine"/>
                  </w:pPr>
                  <w:r w:rsidRPr="006B058A">
                    <w:t>__________________________</w:t>
                  </w:r>
                  <w:r>
                    <w:t>___________</w:t>
                  </w:r>
                </w:p>
                <w:p w14:paraId="2C00D81D" w14:textId="77777777" w:rsidR="006B058A" w:rsidRPr="006B058A" w:rsidRDefault="006B058A" w:rsidP="006B058A">
                  <w:pPr>
                    <w:pStyle w:val="AppendixLine"/>
                  </w:pPr>
                  <w:r w:rsidRPr="006B058A">
                    <w:t>__________________________</w:t>
                  </w:r>
                  <w:r>
                    <w:t>___________</w:t>
                  </w:r>
                </w:p>
                <w:p w14:paraId="376FA7D4" w14:textId="77777777" w:rsidR="006B058A" w:rsidRPr="006B058A" w:rsidRDefault="006B058A" w:rsidP="006B058A">
                  <w:pPr>
                    <w:pStyle w:val="AppendixLine"/>
                  </w:pPr>
                  <w:r w:rsidRPr="006B058A">
                    <w:t>__________________________</w:t>
                  </w:r>
                  <w:r>
                    <w:t>___________</w:t>
                  </w:r>
                </w:p>
                <w:p w14:paraId="51863AF1" w14:textId="77777777" w:rsidR="006B058A" w:rsidRPr="006B058A" w:rsidRDefault="006B058A" w:rsidP="006B058A">
                  <w:pPr>
                    <w:pStyle w:val="AppendixLine"/>
                  </w:pPr>
                  <w:r w:rsidRPr="006B058A">
                    <w:t>__________________________</w:t>
                  </w:r>
                  <w:r>
                    <w:t>___________</w:t>
                  </w:r>
                </w:p>
                <w:p w14:paraId="259021F8" w14:textId="77777777" w:rsidR="006B058A" w:rsidRPr="006B058A" w:rsidRDefault="006B058A" w:rsidP="006B058A">
                  <w:pPr>
                    <w:pStyle w:val="AppendixLine"/>
                  </w:pPr>
                  <w:r w:rsidRPr="006B058A">
                    <w:t>__________________________</w:t>
                  </w:r>
                  <w:r>
                    <w:t>___________</w:t>
                  </w:r>
                </w:p>
                <w:p w14:paraId="2573E895" w14:textId="77777777" w:rsidR="006B058A" w:rsidRPr="006B058A" w:rsidRDefault="006B058A" w:rsidP="006B058A">
                  <w:pPr>
                    <w:pStyle w:val="AppendixLine"/>
                  </w:pPr>
                  <w:r w:rsidRPr="006B058A">
                    <w:t>__________________________</w:t>
                  </w:r>
                  <w:r>
                    <w:t>___________</w:t>
                  </w:r>
                </w:p>
                <w:p w14:paraId="6AAE6C86" w14:textId="77777777" w:rsidR="006B058A" w:rsidRPr="006B058A" w:rsidRDefault="006B058A" w:rsidP="006B058A">
                  <w:pPr>
                    <w:pStyle w:val="AppendixLine"/>
                  </w:pPr>
                  <w:r w:rsidRPr="006B058A">
                    <w:t>__________________________</w:t>
                  </w:r>
                  <w:r>
                    <w:t>___________</w:t>
                  </w:r>
                </w:p>
                <w:p w14:paraId="40864D10" w14:textId="77777777" w:rsidR="006B058A" w:rsidRPr="006B058A" w:rsidRDefault="006B058A" w:rsidP="006B058A">
                  <w:pPr>
                    <w:pStyle w:val="AppendixLine"/>
                  </w:pPr>
                  <w:r w:rsidRPr="006B058A">
                    <w:t>__________________________</w:t>
                  </w:r>
                  <w:r>
                    <w:t>___________</w:t>
                  </w:r>
                </w:p>
                <w:p w14:paraId="7B47265E" w14:textId="77777777" w:rsidR="006B058A" w:rsidRPr="006B058A" w:rsidRDefault="006B058A" w:rsidP="006B058A">
                  <w:pPr>
                    <w:pStyle w:val="AppendixLine"/>
                  </w:pPr>
                  <w:r w:rsidRPr="006B058A">
                    <w:t>__________________________</w:t>
                  </w:r>
                  <w:r>
                    <w:t>___________</w:t>
                  </w:r>
                </w:p>
                <w:p w14:paraId="7397CFE4" w14:textId="77777777" w:rsidR="006B058A" w:rsidRPr="006B058A" w:rsidRDefault="006B058A" w:rsidP="006B058A">
                  <w:pPr>
                    <w:pStyle w:val="AppendixLine"/>
                  </w:pPr>
                  <w:r w:rsidRPr="006B058A">
                    <w:t>__________________________</w:t>
                  </w:r>
                  <w:r>
                    <w:t>___________</w:t>
                  </w:r>
                </w:p>
                <w:p w14:paraId="220F65D3" w14:textId="77777777" w:rsidR="006B058A" w:rsidRPr="006B058A" w:rsidRDefault="006B058A" w:rsidP="006B058A">
                  <w:pPr>
                    <w:pStyle w:val="AppendixLine"/>
                  </w:pPr>
                  <w:r w:rsidRPr="006B058A">
                    <w:t>__________________________</w:t>
                  </w:r>
                  <w:r>
                    <w:t>___________</w:t>
                  </w:r>
                </w:p>
                <w:p w14:paraId="43C21D34" w14:textId="77777777" w:rsidR="006B058A" w:rsidRPr="006B058A" w:rsidRDefault="006B058A" w:rsidP="006B058A">
                  <w:pPr>
                    <w:pStyle w:val="AppendixLine"/>
                  </w:pPr>
                  <w:r w:rsidRPr="006B058A">
                    <w:t>__________________________</w:t>
                  </w:r>
                  <w:r>
                    <w:t>___________</w:t>
                  </w:r>
                </w:p>
                <w:p w14:paraId="08E72DA9" w14:textId="77777777" w:rsidR="006B058A" w:rsidRPr="006B058A" w:rsidRDefault="006B058A" w:rsidP="006B058A">
                  <w:pPr>
                    <w:pStyle w:val="AppendixLine"/>
                  </w:pPr>
                  <w:r w:rsidRPr="006B058A">
                    <w:t>__________________________</w:t>
                  </w:r>
                  <w:r>
                    <w:t>___________</w:t>
                  </w:r>
                </w:p>
                <w:p w14:paraId="27CF50BD" w14:textId="77777777" w:rsidR="006B058A" w:rsidRPr="006B058A" w:rsidRDefault="006B058A" w:rsidP="006B058A">
                  <w:pPr>
                    <w:pStyle w:val="AppendixLine"/>
                  </w:pPr>
                  <w:r w:rsidRPr="006B058A">
                    <w:t>__________________________</w:t>
                  </w:r>
                  <w:r>
                    <w:t>___________</w:t>
                  </w:r>
                </w:p>
                <w:p w14:paraId="575919CE" w14:textId="77777777" w:rsidR="006B058A" w:rsidRPr="006B058A" w:rsidRDefault="006B058A" w:rsidP="006B058A">
                  <w:pPr>
                    <w:pStyle w:val="AppendixLine"/>
                  </w:pPr>
                  <w:r w:rsidRPr="006B058A">
                    <w:t>__________________________</w:t>
                  </w:r>
                  <w:r>
                    <w:t>___________</w:t>
                  </w:r>
                </w:p>
                <w:p w14:paraId="103FE80E" w14:textId="77777777" w:rsidR="006B058A" w:rsidRPr="006B058A" w:rsidRDefault="006B058A" w:rsidP="006B058A">
                  <w:pPr>
                    <w:pStyle w:val="AppendixLine"/>
                  </w:pPr>
                  <w:r w:rsidRPr="006B058A">
                    <w:t>__________________________</w:t>
                  </w:r>
                  <w:r>
                    <w:t>___________</w:t>
                  </w:r>
                </w:p>
                <w:p w14:paraId="7EB609FE" w14:textId="77777777" w:rsidR="006B058A" w:rsidRPr="006B058A" w:rsidRDefault="006B058A" w:rsidP="006B058A">
                  <w:pPr>
                    <w:pStyle w:val="AppendixLine"/>
                  </w:pPr>
                  <w:r w:rsidRPr="006B058A">
                    <w:t>__________________________</w:t>
                  </w:r>
                  <w:r>
                    <w:t>___________</w:t>
                  </w:r>
                </w:p>
                <w:p w14:paraId="28AA5C39" w14:textId="77777777" w:rsidR="006B058A" w:rsidRPr="006B058A" w:rsidRDefault="006B058A" w:rsidP="006B058A">
                  <w:pPr>
                    <w:pStyle w:val="AppendixLine"/>
                  </w:pPr>
                  <w:r w:rsidRPr="006B058A">
                    <w:t>__________________________</w:t>
                  </w:r>
                  <w:r>
                    <w:t>___________</w:t>
                  </w:r>
                </w:p>
                <w:p w14:paraId="2AA0AF6E" w14:textId="77777777" w:rsidR="006B058A" w:rsidRPr="006B058A" w:rsidRDefault="006B058A" w:rsidP="006B058A">
                  <w:pPr>
                    <w:pStyle w:val="AppendixLine"/>
                  </w:pPr>
                  <w:r w:rsidRPr="006B058A">
                    <w:t>__________________________</w:t>
                  </w:r>
                  <w:r>
                    <w:t>___________</w:t>
                  </w:r>
                </w:p>
                <w:p w14:paraId="703B0AC6" w14:textId="77777777" w:rsidR="006B058A" w:rsidRPr="006B058A" w:rsidRDefault="006B058A" w:rsidP="006B058A">
                  <w:pPr>
                    <w:pStyle w:val="Copy"/>
                  </w:pPr>
                </w:p>
              </w:tc>
              <w:tc>
                <w:tcPr>
                  <w:tcW w:w="5126" w:type="dxa"/>
                  <w:shd w:val="clear" w:color="auto" w:fill="DEDFDE"/>
                  <w:tcMar>
                    <w:top w:w="115" w:type="dxa"/>
                    <w:left w:w="115" w:type="dxa"/>
                    <w:right w:w="115" w:type="dxa"/>
                  </w:tcMar>
                </w:tcPr>
                <w:p w14:paraId="412AD849" w14:textId="77777777" w:rsidR="006F42E0" w:rsidRPr="001D6085" w:rsidRDefault="006F42E0" w:rsidP="006F42E0">
                  <w:pPr>
                    <w:pStyle w:val="Copy"/>
                    <w:rPr>
                      <w:lang w:val="fr-FR" w:bidi="fr-CA"/>
                    </w:rPr>
                  </w:pPr>
                  <w:r w:rsidRPr="001D6085">
                    <w:rPr>
                      <w:lang w:val="fr-FR" w:bidi="fr-CA"/>
                    </w:rPr>
                    <w:t>Étude de cas n</w:t>
                  </w:r>
                  <w:r w:rsidRPr="001D6085">
                    <w:rPr>
                      <w:vertAlign w:val="superscript"/>
                      <w:lang w:val="fr-FR" w:bidi="fr-CA"/>
                    </w:rPr>
                    <w:t>o</w:t>
                  </w:r>
                  <w:r w:rsidRPr="001D6085">
                    <w:rPr>
                      <w:lang w:val="fr-FR" w:bidi="fr-CA"/>
                    </w:rPr>
                    <w:t xml:space="preserve"> 2 Élève post-secondaire</w:t>
                  </w:r>
                </w:p>
                <w:p w14:paraId="24E42F11" w14:textId="77777777" w:rsidR="006B058A" w:rsidRPr="006B058A" w:rsidRDefault="006B058A" w:rsidP="006B058A">
                  <w:pPr>
                    <w:pStyle w:val="AppendixLine"/>
                  </w:pPr>
                  <w:r w:rsidRPr="006B058A">
                    <w:t>__________________________</w:t>
                  </w:r>
                  <w:r>
                    <w:t>___________</w:t>
                  </w:r>
                </w:p>
                <w:p w14:paraId="60EE64A2" w14:textId="77777777" w:rsidR="006B058A" w:rsidRPr="006B058A" w:rsidRDefault="006B058A" w:rsidP="006B058A">
                  <w:pPr>
                    <w:pStyle w:val="AppendixLine"/>
                  </w:pPr>
                  <w:r w:rsidRPr="006B058A">
                    <w:t>__________________________</w:t>
                  </w:r>
                  <w:r>
                    <w:t>___________</w:t>
                  </w:r>
                </w:p>
                <w:p w14:paraId="3497834D" w14:textId="77777777" w:rsidR="006B058A" w:rsidRPr="006B058A" w:rsidRDefault="006B058A" w:rsidP="006B058A">
                  <w:pPr>
                    <w:pStyle w:val="AppendixLine"/>
                  </w:pPr>
                  <w:r w:rsidRPr="006B058A">
                    <w:t>__________________________</w:t>
                  </w:r>
                  <w:r>
                    <w:t>___________</w:t>
                  </w:r>
                </w:p>
                <w:p w14:paraId="339502C1" w14:textId="77777777" w:rsidR="006B058A" w:rsidRPr="006B058A" w:rsidRDefault="006B058A" w:rsidP="006B058A">
                  <w:pPr>
                    <w:pStyle w:val="AppendixLine"/>
                  </w:pPr>
                  <w:r w:rsidRPr="006B058A">
                    <w:t>__________________________</w:t>
                  </w:r>
                  <w:r>
                    <w:t>___________</w:t>
                  </w:r>
                </w:p>
                <w:p w14:paraId="76978186" w14:textId="77777777" w:rsidR="006B058A" w:rsidRPr="006B058A" w:rsidRDefault="006B058A" w:rsidP="006B058A">
                  <w:pPr>
                    <w:pStyle w:val="AppendixLine"/>
                  </w:pPr>
                  <w:r w:rsidRPr="006B058A">
                    <w:t>__________________________</w:t>
                  </w:r>
                  <w:r>
                    <w:t>___________</w:t>
                  </w:r>
                </w:p>
                <w:p w14:paraId="2D50E299" w14:textId="77777777" w:rsidR="006B058A" w:rsidRPr="006B058A" w:rsidRDefault="006B058A" w:rsidP="006B058A">
                  <w:pPr>
                    <w:pStyle w:val="AppendixLine"/>
                  </w:pPr>
                  <w:r w:rsidRPr="006B058A">
                    <w:t>__________________________</w:t>
                  </w:r>
                  <w:r>
                    <w:t>___________</w:t>
                  </w:r>
                </w:p>
                <w:p w14:paraId="1311D73C" w14:textId="77777777" w:rsidR="006B058A" w:rsidRPr="006B058A" w:rsidRDefault="006B058A" w:rsidP="006B058A">
                  <w:pPr>
                    <w:pStyle w:val="AppendixLine"/>
                  </w:pPr>
                  <w:r w:rsidRPr="006B058A">
                    <w:t>__________________________</w:t>
                  </w:r>
                  <w:r>
                    <w:t>___________</w:t>
                  </w:r>
                </w:p>
                <w:p w14:paraId="2E7ACF7F" w14:textId="77777777" w:rsidR="006B058A" w:rsidRPr="006B058A" w:rsidRDefault="006B058A" w:rsidP="006B058A">
                  <w:pPr>
                    <w:pStyle w:val="AppendixLine"/>
                  </w:pPr>
                  <w:r w:rsidRPr="006B058A">
                    <w:t>__________________________</w:t>
                  </w:r>
                  <w:r>
                    <w:t>___________</w:t>
                  </w:r>
                </w:p>
                <w:p w14:paraId="3877058B" w14:textId="77777777" w:rsidR="006B058A" w:rsidRPr="006B058A" w:rsidRDefault="006B058A" w:rsidP="006B058A">
                  <w:pPr>
                    <w:pStyle w:val="AppendixLine"/>
                  </w:pPr>
                  <w:r w:rsidRPr="006B058A">
                    <w:t>__________________________</w:t>
                  </w:r>
                  <w:r>
                    <w:t>___________</w:t>
                  </w:r>
                </w:p>
                <w:p w14:paraId="491C6722" w14:textId="77777777" w:rsidR="006B058A" w:rsidRPr="006B058A" w:rsidRDefault="006B058A" w:rsidP="006B058A">
                  <w:pPr>
                    <w:pStyle w:val="AppendixLine"/>
                  </w:pPr>
                  <w:r w:rsidRPr="006B058A">
                    <w:t>__________________________</w:t>
                  </w:r>
                  <w:r>
                    <w:t>___________</w:t>
                  </w:r>
                </w:p>
                <w:p w14:paraId="61AD61AF" w14:textId="77777777" w:rsidR="006B058A" w:rsidRPr="006B058A" w:rsidRDefault="006B058A" w:rsidP="006B058A">
                  <w:pPr>
                    <w:pStyle w:val="AppendixLine"/>
                  </w:pPr>
                  <w:r w:rsidRPr="006B058A">
                    <w:t>__________________________</w:t>
                  </w:r>
                  <w:r>
                    <w:t>___________</w:t>
                  </w:r>
                </w:p>
                <w:p w14:paraId="53896AB6" w14:textId="77777777" w:rsidR="006B058A" w:rsidRPr="006B058A" w:rsidRDefault="006B058A" w:rsidP="006B058A">
                  <w:pPr>
                    <w:pStyle w:val="AppendixLine"/>
                  </w:pPr>
                  <w:r w:rsidRPr="006B058A">
                    <w:t>__________________________</w:t>
                  </w:r>
                  <w:r>
                    <w:t>___________</w:t>
                  </w:r>
                </w:p>
                <w:p w14:paraId="59CFB6C9" w14:textId="77777777" w:rsidR="006B058A" w:rsidRPr="006B058A" w:rsidRDefault="006B058A" w:rsidP="006B058A">
                  <w:pPr>
                    <w:pStyle w:val="AppendixLine"/>
                  </w:pPr>
                  <w:r w:rsidRPr="006B058A">
                    <w:t>__________________________</w:t>
                  </w:r>
                  <w:r>
                    <w:t>___________</w:t>
                  </w:r>
                </w:p>
                <w:p w14:paraId="10A421BA" w14:textId="77777777" w:rsidR="006B058A" w:rsidRPr="006B058A" w:rsidRDefault="006B058A" w:rsidP="006B058A">
                  <w:pPr>
                    <w:pStyle w:val="AppendixLine"/>
                  </w:pPr>
                  <w:r w:rsidRPr="006B058A">
                    <w:t>__________________________</w:t>
                  </w:r>
                  <w:r>
                    <w:t>___________</w:t>
                  </w:r>
                </w:p>
                <w:p w14:paraId="03AE94D8" w14:textId="77777777" w:rsidR="006B058A" w:rsidRPr="006B058A" w:rsidRDefault="006B058A" w:rsidP="006B058A">
                  <w:pPr>
                    <w:pStyle w:val="AppendixLine"/>
                  </w:pPr>
                  <w:r w:rsidRPr="006B058A">
                    <w:t>__________________________</w:t>
                  </w:r>
                  <w:r>
                    <w:t>___________</w:t>
                  </w:r>
                </w:p>
                <w:p w14:paraId="5B90E5C1" w14:textId="77777777" w:rsidR="006B058A" w:rsidRPr="006B058A" w:rsidRDefault="006B058A" w:rsidP="006B058A">
                  <w:pPr>
                    <w:pStyle w:val="AppendixLine"/>
                  </w:pPr>
                  <w:r w:rsidRPr="006B058A">
                    <w:t>__________________________</w:t>
                  </w:r>
                  <w:r>
                    <w:t>___________</w:t>
                  </w:r>
                </w:p>
                <w:p w14:paraId="60CAFB4C" w14:textId="77777777" w:rsidR="006B058A" w:rsidRPr="006B058A" w:rsidRDefault="006B058A" w:rsidP="006B058A">
                  <w:pPr>
                    <w:pStyle w:val="AppendixLine"/>
                  </w:pPr>
                  <w:r w:rsidRPr="006B058A">
                    <w:t>__________________________</w:t>
                  </w:r>
                  <w:r>
                    <w:t>___________</w:t>
                  </w:r>
                </w:p>
                <w:p w14:paraId="661778CF" w14:textId="77777777" w:rsidR="006B058A" w:rsidRPr="006B058A" w:rsidRDefault="006B058A" w:rsidP="006B058A">
                  <w:pPr>
                    <w:pStyle w:val="AppendixLine"/>
                  </w:pPr>
                  <w:r w:rsidRPr="006B058A">
                    <w:t>__________________________</w:t>
                  </w:r>
                  <w:r>
                    <w:t>___________</w:t>
                  </w:r>
                </w:p>
                <w:p w14:paraId="2D82941D" w14:textId="77777777" w:rsidR="006B058A" w:rsidRPr="006B058A" w:rsidRDefault="006B058A" w:rsidP="006B058A">
                  <w:pPr>
                    <w:pStyle w:val="AppendixLine"/>
                  </w:pPr>
                  <w:r w:rsidRPr="006B058A">
                    <w:t>__________________________</w:t>
                  </w:r>
                  <w:r>
                    <w:t>___________</w:t>
                  </w:r>
                </w:p>
                <w:p w14:paraId="0578DA21" w14:textId="77777777" w:rsidR="006B058A" w:rsidRPr="006B058A" w:rsidRDefault="006B058A" w:rsidP="006B058A">
                  <w:pPr>
                    <w:pStyle w:val="AppendixLine"/>
                  </w:pPr>
                  <w:r w:rsidRPr="006B058A">
                    <w:t>__________________________</w:t>
                  </w:r>
                  <w:r>
                    <w:t>___________</w:t>
                  </w:r>
                </w:p>
                <w:p w14:paraId="2AC0254F" w14:textId="21ED3A59" w:rsidR="006B058A" w:rsidRPr="006B058A" w:rsidRDefault="006B058A" w:rsidP="006B058A">
                  <w:pPr>
                    <w:pStyle w:val="Copy"/>
                  </w:pPr>
                </w:p>
              </w:tc>
            </w:tr>
          </w:tbl>
          <w:p w14:paraId="36E12811" w14:textId="348B559A" w:rsidR="0077060A" w:rsidRPr="00500A5A" w:rsidRDefault="0077060A" w:rsidP="00500A5A">
            <w:pPr>
              <w:pStyle w:val="Copy"/>
              <w:rPr>
                <w:b/>
                <w:i/>
                <w:sz w:val="16"/>
                <w:szCs w:val="16"/>
              </w:rPr>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176FDD06" w:rsidR="00906E2E" w:rsidRPr="00ED7BE9" w:rsidRDefault="00317493"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176FDD06" w:rsidR="00906E2E" w:rsidRPr="00ED7BE9" w:rsidRDefault="00317493"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rsidRPr="001D6085"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D61A90A" w:rsidR="00847E16" w:rsidRPr="001D6085" w:rsidRDefault="006F42E0" w:rsidP="00873418">
            <w:pPr>
              <w:pStyle w:val="AppendixName"/>
              <w:rPr>
                <w:lang w:val="fr-FR"/>
              </w:rPr>
            </w:pPr>
            <w:r w:rsidRPr="001D6085">
              <w:rPr>
                <w:lang w:val="fr-FR" w:bidi="fr-CA"/>
              </w:rPr>
              <w:lastRenderedPageBreak/>
              <w:t>Connaissez votre flux de trésorerie</w:t>
            </w:r>
          </w:p>
        </w:tc>
      </w:tr>
      <w:tr w:rsidR="00500A5A" w:rsidRPr="001D6085" w14:paraId="5F87DFCC" w14:textId="77777777" w:rsidTr="00500A5A">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CF85D6D" w14:textId="77777777" w:rsidR="006F42E0" w:rsidRPr="001D6085" w:rsidRDefault="006F42E0" w:rsidP="006F42E0">
            <w:pPr>
              <w:pStyle w:val="Copy"/>
              <w:rPr>
                <w:lang w:val="fr-FR" w:bidi="fr-CA"/>
              </w:rPr>
            </w:pPr>
            <w:r w:rsidRPr="001D6085">
              <w:rPr>
                <w:lang w:val="fr-FR" w:bidi="fr-CA"/>
              </w:rPr>
              <w:t>De nos jours, les jeunes sont bombardés d’offres présentant les avantages des cartes de crédit.  C’est facile d’effectuer une demande de carte de crédit. Toutefois, cela peut être difficile de rembourser le solde mensuel d’une carte de crédit. De plus, les rabais, la publicité et la pression de l’environnement peuvent vous inciter à trop dépenser. L’une des façons de vous assurer que vous dépensez selon vos moyens est de connaître vos revenus et vos dépenses, et d’en tenir compte.</w:t>
            </w:r>
          </w:p>
          <w:p w14:paraId="7F24D6B7" w14:textId="77777777" w:rsidR="006F42E0" w:rsidRPr="001D6085" w:rsidRDefault="006F42E0" w:rsidP="006F42E0">
            <w:pPr>
              <w:pStyle w:val="Copy"/>
              <w:rPr>
                <w:lang w:val="fr-FR" w:bidi="fr-CA"/>
              </w:rPr>
            </w:pPr>
          </w:p>
          <w:p w14:paraId="29102A04" w14:textId="571F7AE7" w:rsidR="006F42E0" w:rsidRPr="001D6085" w:rsidRDefault="006F42E0" w:rsidP="006F42E0">
            <w:pPr>
              <w:pStyle w:val="Subhead"/>
              <w:rPr>
                <w:lang w:val="fr-FR" w:bidi="fr-CA"/>
              </w:rPr>
            </w:pPr>
            <w:r w:rsidRPr="001D6085">
              <w:rPr>
                <w:lang w:val="fr-FR" w:bidi="fr-CA"/>
              </w:rPr>
              <w:t>Étude de cas Finir ses études du secondaire</w:t>
            </w:r>
          </w:p>
          <w:p w14:paraId="6C289A8A" w14:textId="77777777" w:rsidR="006F42E0" w:rsidRPr="001D6085" w:rsidRDefault="006F42E0" w:rsidP="006F42E0">
            <w:pPr>
              <w:pStyle w:val="Copy"/>
              <w:rPr>
                <w:lang w:val="fr-FR" w:bidi="fr-CA"/>
              </w:rPr>
            </w:pPr>
            <w:r w:rsidRPr="001D6085">
              <w:rPr>
                <w:lang w:val="fr-FR" w:bidi="fr-CA"/>
              </w:rPr>
              <w:t>Sara est une étudiante de London qui a été acceptée au programme de soins infirmiers à l’Université Western. Elle veut faire l’expérience de la vie universitaire et calcule son budget pour rester en résidence la première année. Elle n’a pas de voiture et elle utilisera la carte de bus délivrée par l’université pour rentrer à la maison et faire la lessive. Sara travaille à temps partiel tout au long de l’année et gagne près de 725 $ par mois après impôts. Sara a été embauchée pour travailler comme conseillère de camp durant l’été et gagnera 3 000 $ après impôt. Elle a effectué plusieurs demandes de bourses d’une valeur de 3 000 $, mais ne sait pas encore si elles lui ont été accordées. Elle a présenté une demande au RAFEO et recevra 7 000 $ pour l’année scolaire. Ses parents ont accepté de lui donner 8 000 $ par an pour son éducation.</w:t>
            </w:r>
          </w:p>
          <w:p w14:paraId="416698DE" w14:textId="77777777" w:rsidR="006F42E0" w:rsidRPr="001D6085" w:rsidRDefault="006F42E0" w:rsidP="006F42E0">
            <w:pPr>
              <w:pStyle w:val="Copy"/>
              <w:rPr>
                <w:lang w:val="fr-FR" w:bidi="fr-CA"/>
              </w:rPr>
            </w:pPr>
          </w:p>
          <w:p w14:paraId="180365A0" w14:textId="77777777" w:rsidR="006F42E0" w:rsidRPr="001D6085" w:rsidRDefault="006F42E0" w:rsidP="006F42E0">
            <w:pPr>
              <w:pStyle w:val="Copy"/>
              <w:rPr>
                <w:lang w:val="fr-FR" w:bidi="fr-CA"/>
              </w:rPr>
            </w:pPr>
            <w:r w:rsidRPr="001D6085">
              <w:rPr>
                <w:lang w:val="fr-FR" w:bidi="fr-CA"/>
              </w:rPr>
              <w:t>Les frais de scolarité de Sara s’élèvent à 6 528 et ses cotisations étudiantes à 1 539 $.  Elle estime le coût de ses livres à 1 800 $. Sara a été acceptée en résidence et ses frais de résidence et de repas seront de 12 995 $ (7 660 $  + 2 695 $). Son portable lui coûte 85 $.</w:t>
            </w:r>
          </w:p>
          <w:p w14:paraId="555E70F5" w14:textId="77777777" w:rsidR="006F42E0" w:rsidRPr="001D6085" w:rsidRDefault="006F42E0" w:rsidP="006F42E0">
            <w:pPr>
              <w:pStyle w:val="Copy"/>
              <w:rPr>
                <w:lang w:val="fr-FR" w:bidi="fr-CA"/>
              </w:rPr>
            </w:pPr>
          </w:p>
          <w:p w14:paraId="23204BEF" w14:textId="77777777" w:rsidR="006F42E0" w:rsidRPr="001D6085" w:rsidRDefault="006F42E0" w:rsidP="006F42E0">
            <w:pPr>
              <w:pStyle w:val="Copy"/>
              <w:rPr>
                <w:lang w:val="fr-FR" w:bidi="fr-CA"/>
              </w:rPr>
            </w:pPr>
            <w:r w:rsidRPr="001D6085">
              <w:rPr>
                <w:lang w:val="fr-FR" w:bidi="fr-CA"/>
              </w:rPr>
              <w:t xml:space="preserve">Elle n’est pas sûre de ce qu’elle devra consacrer pour le divertissement, les vêtements, les cadeaux et les voyages. </w:t>
            </w:r>
          </w:p>
          <w:p w14:paraId="290DDD01" w14:textId="77777777" w:rsidR="006F42E0" w:rsidRPr="001D6085" w:rsidRDefault="006F42E0" w:rsidP="006F42E0">
            <w:pPr>
              <w:pStyle w:val="Copy"/>
              <w:rPr>
                <w:lang w:val="fr-FR" w:bidi="fr-CA"/>
              </w:rPr>
            </w:pPr>
          </w:p>
          <w:p w14:paraId="6EA232E8" w14:textId="3C81B592" w:rsidR="00500A5A" w:rsidRPr="001D6085" w:rsidRDefault="006F42E0" w:rsidP="006B058A">
            <w:pPr>
              <w:pStyle w:val="Copy"/>
              <w:rPr>
                <w:lang w:val="fr-FR" w:bidi="fr-CA"/>
              </w:rPr>
            </w:pPr>
            <w:r w:rsidRPr="001D6085">
              <w:rPr>
                <w:lang w:val="fr-FR" w:bidi="fr-CA"/>
              </w:rPr>
              <w:t>Créer un premier budget pour Sara à l’aide du modèle suivant.</w:t>
            </w:r>
          </w:p>
        </w:tc>
      </w:tr>
    </w:tbl>
    <w:p w14:paraId="7AA17623" w14:textId="5E35157E" w:rsidR="00906E2E" w:rsidRPr="001D6085" w:rsidRDefault="00906E2E">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1C217240" w:rsidR="00906E2E" w:rsidRPr="00ED7BE9" w:rsidRDefault="00317493"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1C217240" w:rsidR="00906E2E" w:rsidRPr="00ED7BE9" w:rsidRDefault="00317493"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v:textbox>
                <w10:wrap anchory="page"/>
              </v:shape>
            </w:pict>
          </mc:Fallback>
        </mc:AlternateContent>
      </w:r>
      <w:r w:rsidRPr="001D6085">
        <w:rPr>
          <w:rFonts w:ascii="Verdana" w:hAnsi="Verdana" w:cs="Arial"/>
          <w:sz w:val="36"/>
          <w:szCs w:val="3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1E255C5C" w:rsidR="00BA1E29" w:rsidRPr="00ED7BE9" w:rsidRDefault="006F42E0" w:rsidP="00873418">
            <w:pPr>
              <w:pStyle w:val="AppendixName"/>
            </w:pPr>
            <w:r w:rsidRPr="006F42E0">
              <w:rPr>
                <w:lang w:val="en-US" w:bidi="fr-CA"/>
              </w:rPr>
              <w:lastRenderedPageBreak/>
              <w:t>Feuille de calcul</w:t>
            </w:r>
          </w:p>
        </w:tc>
      </w:tr>
      <w:tr w:rsidR="00BA1E29"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FC4BDCF" w14:textId="76DFBD35" w:rsidR="00BE4276" w:rsidRDefault="00BE4276" w:rsidP="00BE4276">
            <w:pPr>
              <w:pStyle w:val="GradeLevel"/>
            </w:pPr>
            <w:r>
              <w:t>Cash Flow Template</w:t>
            </w:r>
          </w:p>
          <w:p w14:paraId="37308181" w14:textId="6D6E1B8E" w:rsidR="00BE4276" w:rsidRDefault="00BE4276" w:rsidP="00BE4276">
            <w:pPr>
              <w:pStyle w:val="SpaceBetween"/>
            </w:pPr>
          </w:p>
          <w:tbl>
            <w:tblPr>
              <w:tblStyle w:val="TableGrid"/>
              <w:tblW w:w="0" w:type="auto"/>
              <w:tblLook w:val="04A0" w:firstRow="1" w:lastRow="0" w:firstColumn="1" w:lastColumn="0" w:noHBand="0" w:noVBand="1"/>
            </w:tblPr>
            <w:tblGrid>
              <w:gridCol w:w="5033"/>
              <w:gridCol w:w="2610"/>
              <w:gridCol w:w="2609"/>
            </w:tblGrid>
            <w:tr w:rsidR="00820A7A" w14:paraId="3793A5AB" w14:textId="77777777" w:rsidTr="00820A7A">
              <w:trPr>
                <w:trHeight w:val="288"/>
              </w:trPr>
              <w:tc>
                <w:tcPr>
                  <w:tcW w:w="5033"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59B27E39" w14:textId="106B708D" w:rsidR="006F42E0" w:rsidRDefault="006F42E0" w:rsidP="006F42E0">
                  <w:pPr>
                    <w:pStyle w:val="BlueChartHeadingLeft"/>
                  </w:pPr>
                  <w:r w:rsidRPr="00370567">
                    <w:rPr>
                      <w:lang w:eastAsia="fr-FR"/>
                    </w:rPr>
                    <w:t>Revenus</w:t>
                  </w:r>
                </w:p>
              </w:tc>
              <w:tc>
                <w:tcPr>
                  <w:tcW w:w="2610"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2FA14140" w14:textId="455B9183" w:rsidR="006F42E0" w:rsidRDefault="006F42E0" w:rsidP="006F42E0">
                  <w:pPr>
                    <w:pStyle w:val="BlueChartHeadingLeft"/>
                  </w:pPr>
                  <w:r w:rsidRPr="00370567">
                    <w:rPr>
                      <w:lang w:eastAsia="fr-FR"/>
                    </w:rPr>
                    <w:t>Mois</w:t>
                  </w:r>
                </w:p>
              </w:tc>
              <w:tc>
                <w:tcPr>
                  <w:tcW w:w="2609" w:type="dxa"/>
                  <w:tcBorders>
                    <w:top w:val="nil"/>
                    <w:left w:val="single" w:sz="8" w:space="0" w:color="3F708E"/>
                    <w:bottom w:val="nil"/>
                    <w:right w:val="nil"/>
                  </w:tcBorders>
                </w:tcPr>
                <w:p w14:paraId="58510758" w14:textId="77777777" w:rsidR="006F42E0" w:rsidRDefault="006F42E0" w:rsidP="00071EC5">
                  <w:pPr>
                    <w:pStyle w:val="Copy"/>
                  </w:pPr>
                </w:p>
              </w:tc>
            </w:tr>
            <w:tr w:rsidR="00820A7A" w14:paraId="1D6D5ECC"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36475DC6" w14:textId="250E311B" w:rsidR="00BE4276" w:rsidRDefault="00820A7A" w:rsidP="00BE4276">
                  <w:pPr>
                    <w:pStyle w:val="IntroCopy"/>
                  </w:pPr>
                  <w:r w:rsidRPr="00820A7A">
                    <w:rPr>
                      <w:lang w:val="fr-FR"/>
                    </w:rPr>
                    <w:t>Revenu d’emploi net</w:t>
                  </w:r>
                </w:p>
              </w:tc>
              <w:tc>
                <w:tcPr>
                  <w:tcW w:w="2610" w:type="dxa"/>
                  <w:tcBorders>
                    <w:top w:val="single" w:sz="8" w:space="0" w:color="3F708E"/>
                    <w:left w:val="single" w:sz="8" w:space="0" w:color="3F708E"/>
                    <w:bottom w:val="single" w:sz="8" w:space="0" w:color="3F708E"/>
                    <w:right w:val="single" w:sz="8" w:space="0" w:color="3F708E"/>
                  </w:tcBorders>
                  <w:vAlign w:val="center"/>
                </w:tcPr>
                <w:p w14:paraId="6AE547CC" w14:textId="77777777" w:rsidR="00BE4276" w:rsidRDefault="00BE4276" w:rsidP="00BE4276">
                  <w:pPr>
                    <w:pStyle w:val="IntroCopy"/>
                  </w:pPr>
                </w:p>
              </w:tc>
              <w:tc>
                <w:tcPr>
                  <w:tcW w:w="2609" w:type="dxa"/>
                  <w:tcBorders>
                    <w:top w:val="nil"/>
                    <w:left w:val="single" w:sz="8" w:space="0" w:color="3F708E"/>
                    <w:bottom w:val="nil"/>
                    <w:right w:val="nil"/>
                  </w:tcBorders>
                </w:tcPr>
                <w:p w14:paraId="79005943" w14:textId="77777777" w:rsidR="00BE4276" w:rsidRDefault="00BE4276" w:rsidP="00071EC5">
                  <w:pPr>
                    <w:pStyle w:val="Copy"/>
                  </w:pPr>
                </w:p>
              </w:tc>
            </w:tr>
            <w:tr w:rsidR="00820A7A" w14:paraId="27F422B1"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07DA6A8A" w14:textId="5B762556" w:rsidR="00BE4276" w:rsidRDefault="00820A7A" w:rsidP="00BE4276">
                  <w:pPr>
                    <w:pStyle w:val="IntroCopy"/>
                  </w:pPr>
                  <w:r w:rsidRPr="00820A7A">
                    <w:rPr>
                      <w:lang w:val="fr-FR"/>
                    </w:rPr>
                    <w:t>Appui familial</w:t>
                  </w:r>
                </w:p>
              </w:tc>
              <w:tc>
                <w:tcPr>
                  <w:tcW w:w="2610" w:type="dxa"/>
                  <w:tcBorders>
                    <w:top w:val="single" w:sz="8" w:space="0" w:color="3F708E"/>
                    <w:left w:val="single" w:sz="8" w:space="0" w:color="3F708E"/>
                    <w:bottom w:val="single" w:sz="8" w:space="0" w:color="3F708E"/>
                    <w:right w:val="single" w:sz="8" w:space="0" w:color="3F708E"/>
                  </w:tcBorders>
                  <w:vAlign w:val="center"/>
                </w:tcPr>
                <w:p w14:paraId="6135ECF9" w14:textId="77777777" w:rsidR="00BE4276" w:rsidRDefault="00BE4276" w:rsidP="00BE4276">
                  <w:pPr>
                    <w:pStyle w:val="IntroCopy"/>
                  </w:pPr>
                </w:p>
              </w:tc>
              <w:tc>
                <w:tcPr>
                  <w:tcW w:w="2609" w:type="dxa"/>
                  <w:tcBorders>
                    <w:top w:val="nil"/>
                    <w:left w:val="single" w:sz="8" w:space="0" w:color="3F708E"/>
                    <w:bottom w:val="nil"/>
                    <w:right w:val="nil"/>
                  </w:tcBorders>
                </w:tcPr>
                <w:p w14:paraId="6CD0F92D" w14:textId="77777777" w:rsidR="00BE4276" w:rsidRDefault="00BE4276" w:rsidP="00071EC5">
                  <w:pPr>
                    <w:pStyle w:val="Copy"/>
                  </w:pPr>
                </w:p>
              </w:tc>
            </w:tr>
            <w:tr w:rsidR="00820A7A" w:rsidRPr="001D6085" w14:paraId="22CB7632"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5BE3B724" w14:textId="594A8C3E" w:rsidR="00BE4276" w:rsidRPr="001D6085" w:rsidRDefault="00820A7A" w:rsidP="00BE4276">
                  <w:pPr>
                    <w:pStyle w:val="IntroCopy"/>
                    <w:rPr>
                      <w:lang w:val="fr-FR"/>
                    </w:rPr>
                  </w:pPr>
                  <w:r w:rsidRPr="00820A7A">
                    <w:rPr>
                      <w:lang w:val="fr-FR"/>
                    </w:rPr>
                    <w:t>Cadeaux en argent et argent de poche</w:t>
                  </w:r>
                </w:p>
              </w:tc>
              <w:tc>
                <w:tcPr>
                  <w:tcW w:w="2610" w:type="dxa"/>
                  <w:tcBorders>
                    <w:top w:val="single" w:sz="8" w:space="0" w:color="3F708E"/>
                    <w:left w:val="single" w:sz="8" w:space="0" w:color="3F708E"/>
                    <w:bottom w:val="single" w:sz="8" w:space="0" w:color="3F708E"/>
                    <w:right w:val="single" w:sz="8" w:space="0" w:color="3F708E"/>
                  </w:tcBorders>
                  <w:vAlign w:val="center"/>
                </w:tcPr>
                <w:p w14:paraId="49F5CDEC" w14:textId="77777777" w:rsidR="00BE4276" w:rsidRPr="001D6085" w:rsidRDefault="00BE4276" w:rsidP="00BE4276">
                  <w:pPr>
                    <w:pStyle w:val="IntroCopy"/>
                    <w:rPr>
                      <w:lang w:val="fr-FR"/>
                    </w:rPr>
                  </w:pPr>
                </w:p>
              </w:tc>
              <w:tc>
                <w:tcPr>
                  <w:tcW w:w="2609" w:type="dxa"/>
                  <w:tcBorders>
                    <w:top w:val="nil"/>
                    <w:left w:val="single" w:sz="8" w:space="0" w:color="3F708E"/>
                    <w:bottom w:val="nil"/>
                    <w:right w:val="nil"/>
                  </w:tcBorders>
                </w:tcPr>
                <w:p w14:paraId="75E9BB83" w14:textId="77777777" w:rsidR="00BE4276" w:rsidRPr="001D6085" w:rsidRDefault="00BE4276" w:rsidP="00071EC5">
                  <w:pPr>
                    <w:pStyle w:val="Copy"/>
                    <w:rPr>
                      <w:lang w:val="fr-FR"/>
                    </w:rPr>
                  </w:pPr>
                </w:p>
              </w:tc>
            </w:tr>
            <w:tr w:rsidR="00820A7A" w14:paraId="45A2492D"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72821B53" w14:textId="193C7332" w:rsidR="00BE4276" w:rsidRDefault="00820A7A" w:rsidP="00BE4276">
                  <w:pPr>
                    <w:pStyle w:val="IntroCopy"/>
                  </w:pPr>
                  <w:r w:rsidRPr="00820A7A">
                    <w:rPr>
                      <w:lang w:val="fr-FR"/>
                    </w:rPr>
                    <w:t>Placements (intérêt)</w:t>
                  </w:r>
                </w:p>
              </w:tc>
              <w:tc>
                <w:tcPr>
                  <w:tcW w:w="2610" w:type="dxa"/>
                  <w:tcBorders>
                    <w:top w:val="single" w:sz="8" w:space="0" w:color="3F708E"/>
                    <w:left w:val="single" w:sz="8" w:space="0" w:color="3F708E"/>
                    <w:bottom w:val="single" w:sz="8" w:space="0" w:color="3F708E"/>
                    <w:right w:val="single" w:sz="8" w:space="0" w:color="3F708E"/>
                  </w:tcBorders>
                  <w:vAlign w:val="center"/>
                </w:tcPr>
                <w:p w14:paraId="045F4414" w14:textId="77777777" w:rsidR="00BE4276" w:rsidRDefault="00BE4276" w:rsidP="00BE4276">
                  <w:pPr>
                    <w:pStyle w:val="IntroCopy"/>
                  </w:pPr>
                </w:p>
              </w:tc>
              <w:tc>
                <w:tcPr>
                  <w:tcW w:w="2609" w:type="dxa"/>
                  <w:tcBorders>
                    <w:top w:val="nil"/>
                    <w:left w:val="single" w:sz="8" w:space="0" w:color="3F708E"/>
                    <w:bottom w:val="nil"/>
                    <w:right w:val="nil"/>
                  </w:tcBorders>
                </w:tcPr>
                <w:p w14:paraId="55C36FBB" w14:textId="77777777" w:rsidR="00BE4276" w:rsidRDefault="00BE4276" w:rsidP="00071EC5">
                  <w:pPr>
                    <w:pStyle w:val="Copy"/>
                  </w:pPr>
                </w:p>
              </w:tc>
            </w:tr>
            <w:tr w:rsidR="00820A7A" w14:paraId="45C8F7AD"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7DDE20EE" w14:textId="64E6765A" w:rsidR="00BE4276" w:rsidRDefault="00820A7A" w:rsidP="00BE4276">
                  <w:pPr>
                    <w:pStyle w:val="IntroCopy"/>
                  </w:pPr>
                  <w:r>
                    <w:t>Autre</w:t>
                  </w:r>
                </w:p>
              </w:tc>
              <w:tc>
                <w:tcPr>
                  <w:tcW w:w="2610" w:type="dxa"/>
                  <w:tcBorders>
                    <w:top w:val="single" w:sz="8" w:space="0" w:color="3F708E"/>
                    <w:left w:val="single" w:sz="8" w:space="0" w:color="3F708E"/>
                    <w:bottom w:val="single" w:sz="8" w:space="0" w:color="3F708E"/>
                    <w:right w:val="single" w:sz="8" w:space="0" w:color="3F708E"/>
                  </w:tcBorders>
                  <w:vAlign w:val="center"/>
                </w:tcPr>
                <w:p w14:paraId="4DA245A4" w14:textId="77777777" w:rsidR="00BE4276" w:rsidRDefault="00BE4276" w:rsidP="00BE4276">
                  <w:pPr>
                    <w:pStyle w:val="IntroCopy"/>
                  </w:pPr>
                </w:p>
              </w:tc>
              <w:tc>
                <w:tcPr>
                  <w:tcW w:w="2609" w:type="dxa"/>
                  <w:tcBorders>
                    <w:top w:val="nil"/>
                    <w:left w:val="single" w:sz="8" w:space="0" w:color="3F708E"/>
                    <w:bottom w:val="nil"/>
                    <w:right w:val="nil"/>
                  </w:tcBorders>
                </w:tcPr>
                <w:p w14:paraId="65569618" w14:textId="77777777" w:rsidR="00BE4276" w:rsidRDefault="00BE4276" w:rsidP="00071EC5">
                  <w:pPr>
                    <w:pStyle w:val="Copy"/>
                  </w:pPr>
                </w:p>
              </w:tc>
            </w:tr>
            <w:tr w:rsidR="00820A7A" w14:paraId="293A2880" w14:textId="77777777" w:rsidTr="00820A7A">
              <w:tc>
                <w:tcPr>
                  <w:tcW w:w="5033"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49D28356" w14:textId="5514662C" w:rsidR="00BE4276" w:rsidRDefault="00820A7A" w:rsidP="00BE4276">
                  <w:pPr>
                    <w:pStyle w:val="IntroCopy"/>
                  </w:pPr>
                  <w:r w:rsidRPr="00820A7A">
                    <w:rPr>
                      <w:lang w:val="fr-FR"/>
                    </w:rPr>
                    <w:t>Total des revenus nets</w:t>
                  </w:r>
                </w:p>
              </w:tc>
              <w:tc>
                <w:tcPr>
                  <w:tcW w:w="2610"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2C054BC4" w14:textId="77777777" w:rsidR="00BE4276" w:rsidRDefault="00BE4276" w:rsidP="00BE4276">
                  <w:pPr>
                    <w:pStyle w:val="IntroCopy"/>
                  </w:pPr>
                </w:p>
              </w:tc>
              <w:tc>
                <w:tcPr>
                  <w:tcW w:w="2609" w:type="dxa"/>
                  <w:tcBorders>
                    <w:top w:val="nil"/>
                    <w:left w:val="single" w:sz="8" w:space="0" w:color="3F708E"/>
                    <w:bottom w:val="nil"/>
                    <w:right w:val="nil"/>
                  </w:tcBorders>
                  <w:shd w:val="clear" w:color="auto" w:fill="E0F2F8"/>
                </w:tcPr>
                <w:p w14:paraId="623869A7" w14:textId="62E324DF" w:rsidR="00BE4276" w:rsidRDefault="00820A7A" w:rsidP="00FC32B0">
                  <w:pPr>
                    <w:pStyle w:val="Copy"/>
                  </w:pPr>
                  <w:r>
                    <w:t xml:space="preserve">                             $ </w:t>
                  </w:r>
                  <w:r w:rsidR="00FC32B0">
                    <w:t>-</w:t>
                  </w:r>
                </w:p>
              </w:tc>
            </w:tr>
          </w:tbl>
          <w:p w14:paraId="2B823C4E" w14:textId="4F085085" w:rsidR="00BE4276" w:rsidRDefault="00BE4276" w:rsidP="00BE4276">
            <w:pPr>
              <w:pStyle w:val="SpaceBetween"/>
            </w:pPr>
          </w:p>
          <w:tbl>
            <w:tblPr>
              <w:tblStyle w:val="TableGrid"/>
              <w:tblW w:w="0" w:type="auto"/>
              <w:tblLook w:val="04A0" w:firstRow="1" w:lastRow="0" w:firstColumn="1" w:lastColumn="0" w:noHBand="0" w:noVBand="1"/>
            </w:tblPr>
            <w:tblGrid>
              <w:gridCol w:w="5033"/>
              <w:gridCol w:w="2610"/>
              <w:gridCol w:w="2609"/>
            </w:tblGrid>
            <w:tr w:rsidR="00820A7A" w14:paraId="2B88346A" w14:textId="77777777" w:rsidTr="00820A7A">
              <w:trPr>
                <w:trHeight w:val="288"/>
              </w:trPr>
              <w:tc>
                <w:tcPr>
                  <w:tcW w:w="5033"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5B196D34" w14:textId="626BE1A6" w:rsidR="00BE4276" w:rsidRDefault="00820A7A" w:rsidP="00071EC5">
                  <w:pPr>
                    <w:pStyle w:val="BlueChartHeadingLeft"/>
                  </w:pPr>
                  <w:r w:rsidRPr="00820A7A">
                    <w:rPr>
                      <w:lang w:val="fr-FR"/>
                    </w:rPr>
                    <w:t>Dépenses</w:t>
                  </w:r>
                </w:p>
              </w:tc>
              <w:tc>
                <w:tcPr>
                  <w:tcW w:w="2610"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797F42D2" w14:textId="72C49384" w:rsidR="00BE4276" w:rsidRDefault="00820A7A" w:rsidP="00071EC5">
                  <w:pPr>
                    <w:pStyle w:val="BlueChartHeadingLeft"/>
                  </w:pPr>
                  <w:r w:rsidRPr="00370567">
                    <w:rPr>
                      <w:lang w:eastAsia="fr-FR"/>
                    </w:rPr>
                    <w:t>Mois</w:t>
                  </w:r>
                </w:p>
              </w:tc>
              <w:tc>
                <w:tcPr>
                  <w:tcW w:w="2609" w:type="dxa"/>
                  <w:tcBorders>
                    <w:top w:val="nil"/>
                    <w:left w:val="single" w:sz="8" w:space="0" w:color="3F708E"/>
                    <w:bottom w:val="nil"/>
                    <w:right w:val="nil"/>
                  </w:tcBorders>
                </w:tcPr>
                <w:p w14:paraId="223377D0" w14:textId="77777777" w:rsidR="00BE4276" w:rsidRDefault="00BE4276" w:rsidP="00071EC5">
                  <w:pPr>
                    <w:pStyle w:val="Copy"/>
                  </w:pPr>
                </w:p>
              </w:tc>
            </w:tr>
            <w:tr w:rsidR="00820A7A" w14:paraId="4053B8C0"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234F95C9" w14:textId="5D9B711F" w:rsidR="00BE4276" w:rsidRPr="00BE4276" w:rsidRDefault="00820A7A" w:rsidP="00071EC5">
                  <w:pPr>
                    <w:pStyle w:val="IntroCopy"/>
                    <w:rPr>
                      <w:i/>
                    </w:rPr>
                  </w:pPr>
                  <w:r w:rsidRPr="00820A7A">
                    <w:rPr>
                      <w:i/>
                      <w:lang w:val="fr-FR"/>
                    </w:rPr>
                    <w:t>Études</w:t>
                  </w:r>
                </w:p>
              </w:tc>
              <w:tc>
                <w:tcPr>
                  <w:tcW w:w="2610" w:type="dxa"/>
                  <w:tcBorders>
                    <w:top w:val="single" w:sz="8" w:space="0" w:color="3F708E"/>
                    <w:left w:val="single" w:sz="8" w:space="0" w:color="3F708E"/>
                    <w:bottom w:val="single" w:sz="8" w:space="0" w:color="3F708E"/>
                    <w:right w:val="single" w:sz="8" w:space="0" w:color="3F708E"/>
                  </w:tcBorders>
                  <w:shd w:val="clear" w:color="auto" w:fill="DEDFDE"/>
                  <w:vAlign w:val="center"/>
                </w:tcPr>
                <w:p w14:paraId="3F31FA3D" w14:textId="77777777" w:rsidR="00BE4276" w:rsidRDefault="00BE4276" w:rsidP="00071EC5">
                  <w:pPr>
                    <w:pStyle w:val="IntroCopy"/>
                  </w:pPr>
                </w:p>
              </w:tc>
              <w:tc>
                <w:tcPr>
                  <w:tcW w:w="2609" w:type="dxa"/>
                  <w:tcBorders>
                    <w:top w:val="nil"/>
                    <w:left w:val="single" w:sz="8" w:space="0" w:color="3F708E"/>
                    <w:bottom w:val="nil"/>
                    <w:right w:val="nil"/>
                  </w:tcBorders>
                </w:tcPr>
                <w:p w14:paraId="7B59D52A" w14:textId="63B8ED1E" w:rsidR="00BE4276" w:rsidRDefault="00BE4276" w:rsidP="00071EC5">
                  <w:pPr>
                    <w:pStyle w:val="Copy"/>
                  </w:pPr>
                </w:p>
              </w:tc>
            </w:tr>
            <w:tr w:rsidR="00820A7A" w14:paraId="6B1DDDC0"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66E36767" w14:textId="0BAC0B38" w:rsidR="00BE4276" w:rsidRDefault="00BE4276" w:rsidP="00BE4276">
                  <w:pPr>
                    <w:pStyle w:val="IntroCopy"/>
                    <w:ind w:left="249"/>
                  </w:pPr>
                  <w:r>
                    <w:t>Tuition (plus student fees)</w:t>
                  </w:r>
                </w:p>
              </w:tc>
              <w:tc>
                <w:tcPr>
                  <w:tcW w:w="2610" w:type="dxa"/>
                  <w:tcBorders>
                    <w:top w:val="single" w:sz="8" w:space="0" w:color="3F708E"/>
                    <w:left w:val="single" w:sz="8" w:space="0" w:color="3F708E"/>
                    <w:bottom w:val="single" w:sz="8" w:space="0" w:color="3F708E"/>
                    <w:right w:val="single" w:sz="8" w:space="0" w:color="3F708E"/>
                  </w:tcBorders>
                  <w:vAlign w:val="center"/>
                </w:tcPr>
                <w:p w14:paraId="3D02C976" w14:textId="77777777" w:rsidR="00BE4276" w:rsidRDefault="00BE4276" w:rsidP="00071EC5">
                  <w:pPr>
                    <w:pStyle w:val="IntroCopy"/>
                  </w:pPr>
                </w:p>
              </w:tc>
              <w:tc>
                <w:tcPr>
                  <w:tcW w:w="2609" w:type="dxa"/>
                  <w:tcBorders>
                    <w:top w:val="nil"/>
                    <w:left w:val="single" w:sz="8" w:space="0" w:color="3F708E"/>
                    <w:bottom w:val="nil"/>
                    <w:right w:val="nil"/>
                  </w:tcBorders>
                </w:tcPr>
                <w:p w14:paraId="2EF7950D" w14:textId="50C2FB88" w:rsidR="00BE4276" w:rsidRDefault="00BE4276" w:rsidP="00071EC5">
                  <w:pPr>
                    <w:pStyle w:val="Copy"/>
                  </w:pPr>
                </w:p>
              </w:tc>
            </w:tr>
            <w:tr w:rsidR="00820A7A" w14:paraId="100FF82B"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73D0FA45" w14:textId="28853F34" w:rsidR="00BE4276" w:rsidRDefault="00820A7A" w:rsidP="00BE4276">
                  <w:pPr>
                    <w:pStyle w:val="IntroCopy"/>
                    <w:ind w:left="249"/>
                  </w:pPr>
                  <w:r>
                    <w:t>Livres</w:t>
                  </w:r>
                </w:p>
              </w:tc>
              <w:tc>
                <w:tcPr>
                  <w:tcW w:w="2610" w:type="dxa"/>
                  <w:tcBorders>
                    <w:top w:val="single" w:sz="8" w:space="0" w:color="3F708E"/>
                    <w:left w:val="single" w:sz="8" w:space="0" w:color="3F708E"/>
                    <w:bottom w:val="single" w:sz="8" w:space="0" w:color="3F708E"/>
                    <w:right w:val="single" w:sz="8" w:space="0" w:color="3F708E"/>
                  </w:tcBorders>
                  <w:vAlign w:val="center"/>
                </w:tcPr>
                <w:p w14:paraId="331E1C15" w14:textId="77777777" w:rsidR="00BE4276" w:rsidRDefault="00BE4276" w:rsidP="00071EC5">
                  <w:pPr>
                    <w:pStyle w:val="IntroCopy"/>
                  </w:pPr>
                </w:p>
              </w:tc>
              <w:tc>
                <w:tcPr>
                  <w:tcW w:w="2609" w:type="dxa"/>
                  <w:tcBorders>
                    <w:top w:val="nil"/>
                    <w:left w:val="single" w:sz="8" w:space="0" w:color="3F708E"/>
                    <w:bottom w:val="nil"/>
                    <w:right w:val="nil"/>
                  </w:tcBorders>
                </w:tcPr>
                <w:p w14:paraId="25282494" w14:textId="433ABA8A" w:rsidR="00BE4276" w:rsidRDefault="00BE4276" w:rsidP="00071EC5">
                  <w:pPr>
                    <w:pStyle w:val="Copy"/>
                  </w:pPr>
                </w:p>
              </w:tc>
            </w:tr>
            <w:tr w:rsidR="00820A7A" w:rsidRPr="001D6085" w14:paraId="424847B5"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4FB03827" w14:textId="2ED35133" w:rsidR="00BE4276" w:rsidRPr="001D6085" w:rsidRDefault="00820A7A" w:rsidP="00071EC5">
                  <w:pPr>
                    <w:pStyle w:val="IntroCopy"/>
                    <w:rPr>
                      <w:lang w:val="fr-FR"/>
                    </w:rPr>
                  </w:pPr>
                  <w:r w:rsidRPr="00820A7A">
                    <w:rPr>
                      <w:lang w:val="fr-FR"/>
                    </w:rPr>
                    <w:t>Logement (loyer ou prêt hypothécaire)</w:t>
                  </w:r>
                </w:p>
              </w:tc>
              <w:tc>
                <w:tcPr>
                  <w:tcW w:w="2610" w:type="dxa"/>
                  <w:tcBorders>
                    <w:top w:val="single" w:sz="8" w:space="0" w:color="3F708E"/>
                    <w:left w:val="single" w:sz="8" w:space="0" w:color="3F708E"/>
                    <w:bottom w:val="single" w:sz="8" w:space="0" w:color="3F708E"/>
                    <w:right w:val="single" w:sz="8" w:space="0" w:color="3F708E"/>
                  </w:tcBorders>
                  <w:vAlign w:val="center"/>
                </w:tcPr>
                <w:p w14:paraId="3667024A" w14:textId="4EA1EB7C" w:rsidR="00BE4276" w:rsidRPr="001D6085" w:rsidRDefault="00BE4276" w:rsidP="00071EC5">
                  <w:pPr>
                    <w:pStyle w:val="IntroCopy"/>
                    <w:rPr>
                      <w:lang w:val="fr-FR"/>
                    </w:rPr>
                  </w:pPr>
                </w:p>
              </w:tc>
              <w:tc>
                <w:tcPr>
                  <w:tcW w:w="2609" w:type="dxa"/>
                  <w:tcBorders>
                    <w:top w:val="nil"/>
                    <w:left w:val="single" w:sz="8" w:space="0" w:color="3F708E"/>
                    <w:bottom w:val="nil"/>
                    <w:right w:val="nil"/>
                  </w:tcBorders>
                </w:tcPr>
                <w:p w14:paraId="28CFADB9" w14:textId="62173254" w:rsidR="00BE4276" w:rsidRPr="001D6085" w:rsidRDefault="00BE4276" w:rsidP="00071EC5">
                  <w:pPr>
                    <w:pStyle w:val="Copy"/>
                    <w:rPr>
                      <w:lang w:val="fr-FR"/>
                    </w:rPr>
                  </w:pPr>
                </w:p>
              </w:tc>
            </w:tr>
            <w:tr w:rsidR="00820A7A" w:rsidRPr="001D6085" w14:paraId="7EC297FB"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4FFD8CB1" w14:textId="7FEE7842" w:rsidR="00BE4276" w:rsidRPr="001D6085" w:rsidRDefault="00820A7A" w:rsidP="00071EC5">
                  <w:pPr>
                    <w:pStyle w:val="IntroCopy"/>
                    <w:rPr>
                      <w:spacing w:val="-4"/>
                      <w:lang w:val="fr-FR"/>
                    </w:rPr>
                  </w:pPr>
                  <w:r w:rsidRPr="00820A7A">
                    <w:rPr>
                      <w:spacing w:val="-4"/>
                      <w:lang w:val="fr-FR"/>
                    </w:rPr>
                    <w:t>Services publics (téléphone cellulaire, câble, etc.)</w:t>
                  </w:r>
                </w:p>
              </w:tc>
              <w:tc>
                <w:tcPr>
                  <w:tcW w:w="2610" w:type="dxa"/>
                  <w:tcBorders>
                    <w:top w:val="single" w:sz="8" w:space="0" w:color="3F708E"/>
                    <w:left w:val="single" w:sz="8" w:space="0" w:color="3F708E"/>
                    <w:bottom w:val="single" w:sz="8" w:space="0" w:color="3F708E"/>
                    <w:right w:val="single" w:sz="8" w:space="0" w:color="3F708E"/>
                  </w:tcBorders>
                  <w:vAlign w:val="center"/>
                </w:tcPr>
                <w:p w14:paraId="4D0B3A31" w14:textId="77777777" w:rsidR="00BE4276" w:rsidRPr="001D6085" w:rsidRDefault="00BE4276" w:rsidP="00071EC5">
                  <w:pPr>
                    <w:pStyle w:val="IntroCopy"/>
                    <w:rPr>
                      <w:lang w:val="fr-FR"/>
                    </w:rPr>
                  </w:pPr>
                </w:p>
              </w:tc>
              <w:tc>
                <w:tcPr>
                  <w:tcW w:w="2609" w:type="dxa"/>
                  <w:tcBorders>
                    <w:top w:val="nil"/>
                    <w:left w:val="single" w:sz="8" w:space="0" w:color="3F708E"/>
                    <w:bottom w:val="nil"/>
                    <w:right w:val="nil"/>
                  </w:tcBorders>
                </w:tcPr>
                <w:p w14:paraId="42C4461D" w14:textId="1363DCE3" w:rsidR="00BE4276" w:rsidRPr="001D6085" w:rsidRDefault="00BE4276" w:rsidP="00071EC5">
                  <w:pPr>
                    <w:pStyle w:val="Copy"/>
                    <w:rPr>
                      <w:lang w:val="fr-FR"/>
                    </w:rPr>
                  </w:pPr>
                </w:p>
              </w:tc>
            </w:tr>
            <w:tr w:rsidR="00820A7A" w14:paraId="1955D3B5"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1DEE7787" w14:textId="7424F332" w:rsidR="00BE4276" w:rsidRDefault="00BE4276" w:rsidP="00071EC5">
                  <w:pPr>
                    <w:pStyle w:val="IntroCopy"/>
                  </w:pPr>
                  <w:r>
                    <w:t>Phone (land and/or cell)</w:t>
                  </w:r>
                </w:p>
              </w:tc>
              <w:tc>
                <w:tcPr>
                  <w:tcW w:w="2610" w:type="dxa"/>
                  <w:tcBorders>
                    <w:top w:val="single" w:sz="8" w:space="0" w:color="3F708E"/>
                    <w:left w:val="single" w:sz="8" w:space="0" w:color="3F708E"/>
                    <w:bottom w:val="single" w:sz="8" w:space="0" w:color="3F708E"/>
                    <w:right w:val="single" w:sz="8" w:space="0" w:color="3F708E"/>
                  </w:tcBorders>
                  <w:vAlign w:val="center"/>
                </w:tcPr>
                <w:p w14:paraId="606C48C3" w14:textId="77777777" w:rsidR="00BE4276" w:rsidRDefault="00BE4276" w:rsidP="00071EC5">
                  <w:pPr>
                    <w:pStyle w:val="IntroCopy"/>
                  </w:pPr>
                </w:p>
              </w:tc>
              <w:tc>
                <w:tcPr>
                  <w:tcW w:w="2609" w:type="dxa"/>
                  <w:tcBorders>
                    <w:top w:val="nil"/>
                    <w:left w:val="single" w:sz="8" w:space="0" w:color="3F708E"/>
                    <w:bottom w:val="nil"/>
                    <w:right w:val="nil"/>
                  </w:tcBorders>
                </w:tcPr>
                <w:p w14:paraId="35304F0F" w14:textId="4B8653D2" w:rsidR="00BE4276" w:rsidRDefault="00BE4276" w:rsidP="00071EC5">
                  <w:pPr>
                    <w:pStyle w:val="Copy"/>
                  </w:pPr>
                </w:p>
              </w:tc>
            </w:tr>
            <w:tr w:rsidR="00820A7A" w:rsidRPr="001D6085" w14:paraId="4AA18FB9"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030526A6" w14:textId="099CC635" w:rsidR="00BE4276" w:rsidRPr="001D6085" w:rsidRDefault="00820A7A" w:rsidP="00071EC5">
                  <w:pPr>
                    <w:pStyle w:val="IntroCopy"/>
                    <w:rPr>
                      <w:lang w:val="fr-FR"/>
                    </w:rPr>
                  </w:pPr>
                  <w:r w:rsidRPr="00820A7A">
                    <w:rPr>
                      <w:lang w:val="fr-FR"/>
                    </w:rPr>
                    <w:t>Nourriture (épicerie et repas au restaurant)</w:t>
                  </w:r>
                </w:p>
              </w:tc>
              <w:tc>
                <w:tcPr>
                  <w:tcW w:w="2610" w:type="dxa"/>
                  <w:tcBorders>
                    <w:top w:val="single" w:sz="8" w:space="0" w:color="3F708E"/>
                    <w:left w:val="single" w:sz="8" w:space="0" w:color="3F708E"/>
                    <w:bottom w:val="single" w:sz="8" w:space="0" w:color="3F708E"/>
                    <w:right w:val="single" w:sz="8" w:space="0" w:color="3F708E"/>
                  </w:tcBorders>
                  <w:vAlign w:val="center"/>
                </w:tcPr>
                <w:p w14:paraId="77A84D66" w14:textId="77777777" w:rsidR="00BE4276" w:rsidRPr="001D6085" w:rsidRDefault="00BE4276" w:rsidP="00071EC5">
                  <w:pPr>
                    <w:pStyle w:val="IntroCopy"/>
                    <w:rPr>
                      <w:lang w:val="fr-FR"/>
                    </w:rPr>
                  </w:pPr>
                </w:p>
              </w:tc>
              <w:tc>
                <w:tcPr>
                  <w:tcW w:w="2609" w:type="dxa"/>
                  <w:tcBorders>
                    <w:top w:val="nil"/>
                    <w:left w:val="single" w:sz="8" w:space="0" w:color="3F708E"/>
                    <w:bottom w:val="nil"/>
                    <w:right w:val="nil"/>
                  </w:tcBorders>
                </w:tcPr>
                <w:p w14:paraId="0EAE2A83" w14:textId="49DA2DE1" w:rsidR="00BE4276" w:rsidRPr="001D6085" w:rsidRDefault="00BE4276" w:rsidP="00071EC5">
                  <w:pPr>
                    <w:pStyle w:val="Copy"/>
                    <w:rPr>
                      <w:lang w:val="fr-FR"/>
                    </w:rPr>
                  </w:pPr>
                </w:p>
              </w:tc>
            </w:tr>
            <w:tr w:rsidR="00820A7A" w14:paraId="5C4F9E56"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0B16086B" w14:textId="1335AB2C" w:rsidR="00BE4276" w:rsidRDefault="00820A7A" w:rsidP="00071EC5">
                  <w:pPr>
                    <w:pStyle w:val="IntroCopy"/>
                  </w:pPr>
                  <w:r w:rsidRPr="00820A7A">
                    <w:rPr>
                      <w:lang w:val="fr-FR"/>
                    </w:rPr>
                    <w:t>Soins personnels</w:t>
                  </w:r>
                </w:p>
              </w:tc>
              <w:tc>
                <w:tcPr>
                  <w:tcW w:w="2610" w:type="dxa"/>
                  <w:tcBorders>
                    <w:top w:val="single" w:sz="8" w:space="0" w:color="3F708E"/>
                    <w:left w:val="single" w:sz="8" w:space="0" w:color="3F708E"/>
                    <w:bottom w:val="single" w:sz="8" w:space="0" w:color="3F708E"/>
                    <w:right w:val="single" w:sz="8" w:space="0" w:color="3F708E"/>
                  </w:tcBorders>
                  <w:vAlign w:val="center"/>
                </w:tcPr>
                <w:p w14:paraId="674DAEE9" w14:textId="2815F649" w:rsidR="00BE4276" w:rsidRDefault="00BE4276" w:rsidP="00071EC5">
                  <w:pPr>
                    <w:pStyle w:val="IntroCopy"/>
                  </w:pPr>
                </w:p>
              </w:tc>
              <w:tc>
                <w:tcPr>
                  <w:tcW w:w="2609" w:type="dxa"/>
                  <w:tcBorders>
                    <w:top w:val="nil"/>
                    <w:left w:val="single" w:sz="8" w:space="0" w:color="3F708E"/>
                    <w:bottom w:val="nil"/>
                    <w:right w:val="nil"/>
                  </w:tcBorders>
                </w:tcPr>
                <w:p w14:paraId="2A3C09C5" w14:textId="77777777" w:rsidR="00BE4276" w:rsidRDefault="00BE4276" w:rsidP="00071EC5">
                  <w:pPr>
                    <w:pStyle w:val="Copy"/>
                  </w:pPr>
                </w:p>
              </w:tc>
            </w:tr>
            <w:tr w:rsidR="00820A7A" w14:paraId="1C41EB0A"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709B3AB6" w14:textId="4595E642" w:rsidR="00BE4276" w:rsidRDefault="00820A7A" w:rsidP="00071EC5">
                  <w:pPr>
                    <w:pStyle w:val="IntroCopy"/>
                  </w:pPr>
                  <w:r w:rsidRPr="00820A7A">
                    <w:rPr>
                      <w:lang w:val="fr-FR"/>
                    </w:rPr>
                    <w:t>Vêtements</w:t>
                  </w:r>
                </w:p>
              </w:tc>
              <w:tc>
                <w:tcPr>
                  <w:tcW w:w="2610" w:type="dxa"/>
                  <w:tcBorders>
                    <w:top w:val="single" w:sz="8" w:space="0" w:color="3F708E"/>
                    <w:left w:val="single" w:sz="8" w:space="0" w:color="3F708E"/>
                    <w:bottom w:val="single" w:sz="8" w:space="0" w:color="3F708E"/>
                    <w:right w:val="single" w:sz="8" w:space="0" w:color="3F708E"/>
                  </w:tcBorders>
                  <w:vAlign w:val="center"/>
                </w:tcPr>
                <w:p w14:paraId="0E285DDE" w14:textId="77777777" w:rsidR="00BE4276" w:rsidRDefault="00BE4276" w:rsidP="00071EC5">
                  <w:pPr>
                    <w:pStyle w:val="IntroCopy"/>
                  </w:pPr>
                </w:p>
              </w:tc>
              <w:tc>
                <w:tcPr>
                  <w:tcW w:w="2609" w:type="dxa"/>
                  <w:tcBorders>
                    <w:top w:val="nil"/>
                    <w:left w:val="single" w:sz="8" w:space="0" w:color="3F708E"/>
                    <w:bottom w:val="nil"/>
                    <w:right w:val="nil"/>
                  </w:tcBorders>
                </w:tcPr>
                <w:p w14:paraId="3DA5C9F7" w14:textId="77777777" w:rsidR="00BE4276" w:rsidRDefault="00BE4276" w:rsidP="00071EC5">
                  <w:pPr>
                    <w:pStyle w:val="Copy"/>
                  </w:pPr>
                </w:p>
              </w:tc>
            </w:tr>
            <w:tr w:rsidR="00820A7A" w14:paraId="4D3105A3"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6C861696" w14:textId="7D7DECB5" w:rsidR="00BE4276" w:rsidRPr="00BE4276" w:rsidRDefault="00820A7A" w:rsidP="00071EC5">
                  <w:pPr>
                    <w:pStyle w:val="IntroCopy"/>
                    <w:rPr>
                      <w:i/>
                    </w:rPr>
                  </w:pPr>
                  <w:r>
                    <w:rPr>
                      <w:i/>
                    </w:rPr>
                    <w:t>Transport</w:t>
                  </w:r>
                </w:p>
              </w:tc>
              <w:tc>
                <w:tcPr>
                  <w:tcW w:w="2610" w:type="dxa"/>
                  <w:tcBorders>
                    <w:top w:val="single" w:sz="8" w:space="0" w:color="3F708E"/>
                    <w:left w:val="single" w:sz="8" w:space="0" w:color="3F708E"/>
                    <w:bottom w:val="single" w:sz="8" w:space="0" w:color="3F708E"/>
                    <w:right w:val="single" w:sz="8" w:space="0" w:color="3F708E"/>
                  </w:tcBorders>
                  <w:shd w:val="clear" w:color="auto" w:fill="DEDFDE"/>
                  <w:vAlign w:val="center"/>
                </w:tcPr>
                <w:p w14:paraId="6F1D7698" w14:textId="77777777" w:rsidR="00BE4276" w:rsidRDefault="00BE4276" w:rsidP="00071EC5">
                  <w:pPr>
                    <w:pStyle w:val="IntroCopy"/>
                  </w:pPr>
                </w:p>
              </w:tc>
              <w:tc>
                <w:tcPr>
                  <w:tcW w:w="2609" w:type="dxa"/>
                  <w:tcBorders>
                    <w:top w:val="nil"/>
                    <w:left w:val="single" w:sz="8" w:space="0" w:color="3F708E"/>
                    <w:bottom w:val="nil"/>
                    <w:right w:val="nil"/>
                  </w:tcBorders>
                </w:tcPr>
                <w:p w14:paraId="585B9A08" w14:textId="77777777" w:rsidR="00BE4276" w:rsidRDefault="00BE4276" w:rsidP="00071EC5">
                  <w:pPr>
                    <w:pStyle w:val="Copy"/>
                  </w:pPr>
                </w:p>
              </w:tc>
            </w:tr>
            <w:tr w:rsidR="00820A7A" w14:paraId="4455005E"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5D036773" w14:textId="7FE39E79" w:rsidR="00BE4276" w:rsidRDefault="00820A7A" w:rsidP="00BE4276">
                  <w:pPr>
                    <w:pStyle w:val="IntroCopy"/>
                    <w:ind w:left="249"/>
                  </w:pPr>
                  <w:r w:rsidRPr="00820A7A">
                    <w:rPr>
                      <w:lang w:val="fr-FR"/>
                    </w:rPr>
                    <w:t>Transport en commun</w:t>
                  </w:r>
                </w:p>
              </w:tc>
              <w:tc>
                <w:tcPr>
                  <w:tcW w:w="2610" w:type="dxa"/>
                  <w:tcBorders>
                    <w:top w:val="single" w:sz="8" w:space="0" w:color="3F708E"/>
                    <w:left w:val="single" w:sz="8" w:space="0" w:color="3F708E"/>
                    <w:bottom w:val="single" w:sz="8" w:space="0" w:color="3F708E"/>
                    <w:right w:val="single" w:sz="8" w:space="0" w:color="3F708E"/>
                  </w:tcBorders>
                  <w:vAlign w:val="center"/>
                </w:tcPr>
                <w:p w14:paraId="66A4851C" w14:textId="48F761D9" w:rsidR="00BE4276" w:rsidRDefault="00BE4276" w:rsidP="00071EC5">
                  <w:pPr>
                    <w:pStyle w:val="IntroCopy"/>
                  </w:pPr>
                </w:p>
              </w:tc>
              <w:tc>
                <w:tcPr>
                  <w:tcW w:w="2609" w:type="dxa"/>
                  <w:tcBorders>
                    <w:top w:val="nil"/>
                    <w:left w:val="single" w:sz="8" w:space="0" w:color="3F708E"/>
                    <w:bottom w:val="nil"/>
                    <w:right w:val="nil"/>
                  </w:tcBorders>
                </w:tcPr>
                <w:p w14:paraId="5093774F" w14:textId="77777777" w:rsidR="00BE4276" w:rsidRDefault="00BE4276" w:rsidP="00071EC5">
                  <w:pPr>
                    <w:pStyle w:val="Copy"/>
                  </w:pPr>
                </w:p>
              </w:tc>
            </w:tr>
            <w:tr w:rsidR="00820A7A" w:rsidRPr="001D6085" w14:paraId="0B9CDE5A"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6D5700F1" w14:textId="2E102265" w:rsidR="00BE4276" w:rsidRPr="001D6085" w:rsidRDefault="00820A7A" w:rsidP="00BE4276">
                  <w:pPr>
                    <w:pStyle w:val="IntroCopy"/>
                    <w:ind w:left="249"/>
                    <w:rPr>
                      <w:lang w:val="fr-FR"/>
                    </w:rPr>
                  </w:pPr>
                  <w:r w:rsidRPr="00820A7A">
                    <w:rPr>
                      <w:lang w:val="fr-FR"/>
                    </w:rPr>
                    <w:t>Dépenses de voiture (essence, huile, etc.)</w:t>
                  </w:r>
                </w:p>
              </w:tc>
              <w:tc>
                <w:tcPr>
                  <w:tcW w:w="2610" w:type="dxa"/>
                  <w:tcBorders>
                    <w:top w:val="single" w:sz="8" w:space="0" w:color="3F708E"/>
                    <w:left w:val="single" w:sz="8" w:space="0" w:color="3F708E"/>
                    <w:bottom w:val="single" w:sz="8" w:space="0" w:color="3F708E"/>
                    <w:right w:val="single" w:sz="8" w:space="0" w:color="3F708E"/>
                  </w:tcBorders>
                  <w:vAlign w:val="center"/>
                </w:tcPr>
                <w:p w14:paraId="3DCC03C1" w14:textId="77777777" w:rsidR="00BE4276" w:rsidRPr="001D6085" w:rsidRDefault="00BE4276" w:rsidP="00071EC5">
                  <w:pPr>
                    <w:pStyle w:val="IntroCopy"/>
                    <w:rPr>
                      <w:lang w:val="fr-FR"/>
                    </w:rPr>
                  </w:pPr>
                </w:p>
              </w:tc>
              <w:tc>
                <w:tcPr>
                  <w:tcW w:w="2609" w:type="dxa"/>
                  <w:tcBorders>
                    <w:top w:val="nil"/>
                    <w:left w:val="single" w:sz="8" w:space="0" w:color="3F708E"/>
                    <w:bottom w:val="nil"/>
                    <w:right w:val="nil"/>
                  </w:tcBorders>
                </w:tcPr>
                <w:p w14:paraId="56B8D3A9" w14:textId="77777777" w:rsidR="00BE4276" w:rsidRPr="001D6085" w:rsidRDefault="00BE4276" w:rsidP="00071EC5">
                  <w:pPr>
                    <w:pStyle w:val="Copy"/>
                    <w:rPr>
                      <w:lang w:val="fr-FR"/>
                    </w:rPr>
                  </w:pPr>
                </w:p>
              </w:tc>
            </w:tr>
            <w:tr w:rsidR="00820A7A" w14:paraId="02932AE5"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79134A7E" w14:textId="4E8EB9A1" w:rsidR="00BE4276" w:rsidRDefault="00820A7A" w:rsidP="00071EC5">
                  <w:pPr>
                    <w:pStyle w:val="IntroCopy"/>
                  </w:pPr>
                  <w:r w:rsidRPr="00820A7A">
                    <w:rPr>
                      <w:lang w:val="fr-FR"/>
                    </w:rPr>
                    <w:t>Réparations et assurance</w:t>
                  </w:r>
                </w:p>
              </w:tc>
              <w:tc>
                <w:tcPr>
                  <w:tcW w:w="2610" w:type="dxa"/>
                  <w:tcBorders>
                    <w:top w:val="single" w:sz="8" w:space="0" w:color="3F708E"/>
                    <w:left w:val="single" w:sz="8" w:space="0" w:color="3F708E"/>
                    <w:bottom w:val="single" w:sz="8" w:space="0" w:color="3F708E"/>
                    <w:right w:val="single" w:sz="8" w:space="0" w:color="3F708E"/>
                  </w:tcBorders>
                  <w:vAlign w:val="center"/>
                </w:tcPr>
                <w:p w14:paraId="741DC8EB" w14:textId="06123A8C" w:rsidR="00BE4276" w:rsidRDefault="00BE4276" w:rsidP="00071EC5">
                  <w:pPr>
                    <w:pStyle w:val="IntroCopy"/>
                  </w:pPr>
                </w:p>
              </w:tc>
              <w:tc>
                <w:tcPr>
                  <w:tcW w:w="2609" w:type="dxa"/>
                  <w:tcBorders>
                    <w:top w:val="nil"/>
                    <w:left w:val="single" w:sz="8" w:space="0" w:color="3F708E"/>
                    <w:bottom w:val="nil"/>
                    <w:right w:val="nil"/>
                  </w:tcBorders>
                </w:tcPr>
                <w:p w14:paraId="35B1D708" w14:textId="77777777" w:rsidR="00BE4276" w:rsidRDefault="00BE4276" w:rsidP="00071EC5">
                  <w:pPr>
                    <w:pStyle w:val="Copy"/>
                  </w:pPr>
                </w:p>
              </w:tc>
            </w:tr>
            <w:tr w:rsidR="00820A7A" w14:paraId="36875668"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48AB6880" w14:textId="2A47A0F6" w:rsidR="00BE4276" w:rsidRPr="00BE4276" w:rsidRDefault="00820A7A" w:rsidP="00071EC5">
                  <w:pPr>
                    <w:pStyle w:val="IntroCopy"/>
                    <w:rPr>
                      <w:i/>
                    </w:rPr>
                  </w:pPr>
                  <w:r w:rsidRPr="00820A7A">
                    <w:rPr>
                      <w:i/>
                      <w:lang w:val="fr-FR"/>
                    </w:rPr>
                    <w:t>Loisirs</w:t>
                  </w:r>
                </w:p>
              </w:tc>
              <w:tc>
                <w:tcPr>
                  <w:tcW w:w="2610" w:type="dxa"/>
                  <w:tcBorders>
                    <w:top w:val="single" w:sz="8" w:space="0" w:color="3F708E"/>
                    <w:left w:val="single" w:sz="8" w:space="0" w:color="3F708E"/>
                    <w:bottom w:val="single" w:sz="8" w:space="0" w:color="3F708E"/>
                    <w:right w:val="single" w:sz="8" w:space="0" w:color="3F708E"/>
                  </w:tcBorders>
                  <w:shd w:val="clear" w:color="auto" w:fill="DEDFDE"/>
                  <w:vAlign w:val="center"/>
                </w:tcPr>
                <w:p w14:paraId="72D4DB33" w14:textId="0758CC65" w:rsidR="00BE4276" w:rsidRDefault="00BE4276" w:rsidP="00071EC5">
                  <w:pPr>
                    <w:pStyle w:val="IntroCopy"/>
                  </w:pPr>
                </w:p>
              </w:tc>
              <w:tc>
                <w:tcPr>
                  <w:tcW w:w="2609" w:type="dxa"/>
                  <w:tcBorders>
                    <w:top w:val="nil"/>
                    <w:left w:val="single" w:sz="8" w:space="0" w:color="3F708E"/>
                    <w:bottom w:val="nil"/>
                    <w:right w:val="nil"/>
                  </w:tcBorders>
                </w:tcPr>
                <w:p w14:paraId="6AEA3886" w14:textId="3E2BCB79" w:rsidR="00BE4276" w:rsidRDefault="00BE4276" w:rsidP="00071EC5">
                  <w:pPr>
                    <w:pStyle w:val="Copy"/>
                  </w:pPr>
                </w:p>
              </w:tc>
            </w:tr>
            <w:tr w:rsidR="00820A7A" w14:paraId="7F9E0C41"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1DC31A37" w14:textId="3F80951C" w:rsidR="00BE4276" w:rsidRDefault="00820A7A" w:rsidP="00FC32B0">
                  <w:pPr>
                    <w:pStyle w:val="IntroCopy"/>
                    <w:ind w:left="249"/>
                  </w:pPr>
                  <w:r w:rsidRPr="00820A7A">
                    <w:rPr>
                      <w:lang w:val="fr-FR"/>
                    </w:rPr>
                    <w:t>Divertissements</w:t>
                  </w:r>
                </w:p>
              </w:tc>
              <w:tc>
                <w:tcPr>
                  <w:tcW w:w="2610" w:type="dxa"/>
                  <w:tcBorders>
                    <w:top w:val="single" w:sz="8" w:space="0" w:color="3F708E"/>
                    <w:left w:val="single" w:sz="8" w:space="0" w:color="3F708E"/>
                    <w:bottom w:val="single" w:sz="8" w:space="0" w:color="3F708E"/>
                    <w:right w:val="single" w:sz="8" w:space="0" w:color="3F708E"/>
                  </w:tcBorders>
                  <w:vAlign w:val="center"/>
                </w:tcPr>
                <w:p w14:paraId="60D165D1" w14:textId="386FB307" w:rsidR="00BE4276" w:rsidRDefault="00BE4276" w:rsidP="00071EC5">
                  <w:pPr>
                    <w:pStyle w:val="IntroCopy"/>
                  </w:pPr>
                </w:p>
              </w:tc>
              <w:tc>
                <w:tcPr>
                  <w:tcW w:w="2609" w:type="dxa"/>
                  <w:tcBorders>
                    <w:top w:val="nil"/>
                    <w:left w:val="single" w:sz="8" w:space="0" w:color="3F708E"/>
                    <w:bottom w:val="nil"/>
                    <w:right w:val="nil"/>
                  </w:tcBorders>
                </w:tcPr>
                <w:p w14:paraId="5C3BDD1A" w14:textId="59B0A74A" w:rsidR="00BE4276" w:rsidRDefault="00BE4276" w:rsidP="00071EC5">
                  <w:pPr>
                    <w:pStyle w:val="Copy"/>
                  </w:pPr>
                </w:p>
              </w:tc>
            </w:tr>
            <w:tr w:rsidR="00820A7A" w14:paraId="453B4998"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38E4519D" w14:textId="46F3541A" w:rsidR="00BE4276" w:rsidRDefault="00820A7A" w:rsidP="00FC32B0">
                  <w:pPr>
                    <w:pStyle w:val="IntroCopy"/>
                    <w:ind w:left="249"/>
                  </w:pPr>
                  <w:r w:rsidRPr="00820A7A">
                    <w:rPr>
                      <w:lang w:val="fr-FR"/>
                    </w:rPr>
                    <w:t>Passe-temps</w:t>
                  </w:r>
                </w:p>
              </w:tc>
              <w:tc>
                <w:tcPr>
                  <w:tcW w:w="2610" w:type="dxa"/>
                  <w:tcBorders>
                    <w:top w:val="single" w:sz="8" w:space="0" w:color="3F708E"/>
                    <w:left w:val="single" w:sz="8" w:space="0" w:color="3F708E"/>
                    <w:bottom w:val="single" w:sz="8" w:space="0" w:color="3F708E"/>
                    <w:right w:val="single" w:sz="8" w:space="0" w:color="3F708E"/>
                  </w:tcBorders>
                  <w:vAlign w:val="center"/>
                </w:tcPr>
                <w:p w14:paraId="2A1BD0B9" w14:textId="3C650C0E" w:rsidR="00BE4276" w:rsidRDefault="00BE4276" w:rsidP="00071EC5">
                  <w:pPr>
                    <w:pStyle w:val="IntroCopy"/>
                  </w:pPr>
                </w:p>
              </w:tc>
              <w:tc>
                <w:tcPr>
                  <w:tcW w:w="2609" w:type="dxa"/>
                  <w:tcBorders>
                    <w:top w:val="nil"/>
                    <w:left w:val="single" w:sz="8" w:space="0" w:color="3F708E"/>
                    <w:bottom w:val="nil"/>
                    <w:right w:val="nil"/>
                  </w:tcBorders>
                </w:tcPr>
                <w:p w14:paraId="08231723" w14:textId="2BB45AC9" w:rsidR="00BE4276" w:rsidRDefault="00BE4276" w:rsidP="00071EC5">
                  <w:pPr>
                    <w:pStyle w:val="Copy"/>
                  </w:pPr>
                </w:p>
              </w:tc>
            </w:tr>
            <w:tr w:rsidR="00820A7A" w14:paraId="332F351E"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1A44A8FE" w14:textId="6BFD64DD" w:rsidR="00BE4276" w:rsidRDefault="00820A7A" w:rsidP="00FC32B0">
                  <w:pPr>
                    <w:pStyle w:val="IntroCopy"/>
                    <w:ind w:left="249"/>
                  </w:pPr>
                  <w:r w:rsidRPr="00820A7A">
                    <w:rPr>
                      <w:lang w:val="fr-FR"/>
                    </w:rPr>
                    <w:t>Vacances</w:t>
                  </w:r>
                </w:p>
              </w:tc>
              <w:tc>
                <w:tcPr>
                  <w:tcW w:w="2610" w:type="dxa"/>
                  <w:tcBorders>
                    <w:top w:val="single" w:sz="8" w:space="0" w:color="3F708E"/>
                    <w:left w:val="single" w:sz="8" w:space="0" w:color="3F708E"/>
                    <w:bottom w:val="single" w:sz="8" w:space="0" w:color="3F708E"/>
                    <w:right w:val="single" w:sz="8" w:space="0" w:color="3F708E"/>
                  </w:tcBorders>
                  <w:vAlign w:val="center"/>
                </w:tcPr>
                <w:p w14:paraId="5713DBDC" w14:textId="77777777" w:rsidR="00BE4276" w:rsidRDefault="00BE4276" w:rsidP="00071EC5">
                  <w:pPr>
                    <w:pStyle w:val="IntroCopy"/>
                  </w:pPr>
                </w:p>
              </w:tc>
              <w:tc>
                <w:tcPr>
                  <w:tcW w:w="2609" w:type="dxa"/>
                  <w:tcBorders>
                    <w:top w:val="nil"/>
                    <w:left w:val="single" w:sz="8" w:space="0" w:color="3F708E"/>
                    <w:bottom w:val="nil"/>
                    <w:right w:val="nil"/>
                  </w:tcBorders>
                </w:tcPr>
                <w:p w14:paraId="2FE65A9E" w14:textId="655FA20D" w:rsidR="00BE4276" w:rsidRDefault="00BE4276" w:rsidP="00071EC5">
                  <w:pPr>
                    <w:pStyle w:val="Copy"/>
                  </w:pPr>
                </w:p>
              </w:tc>
            </w:tr>
            <w:tr w:rsidR="00820A7A" w14:paraId="47C25C22"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1B4FC3C9" w14:textId="54EF154D" w:rsidR="00FC32B0" w:rsidRDefault="00820A7A" w:rsidP="00FC32B0">
                  <w:pPr>
                    <w:pStyle w:val="IntroCopy"/>
                  </w:pPr>
                  <w:r w:rsidRPr="00820A7A">
                    <w:rPr>
                      <w:lang w:val="fr-FR"/>
                    </w:rPr>
                    <w:t>Régime d’épargne</w:t>
                  </w:r>
                </w:p>
              </w:tc>
              <w:tc>
                <w:tcPr>
                  <w:tcW w:w="2610" w:type="dxa"/>
                  <w:tcBorders>
                    <w:top w:val="single" w:sz="8" w:space="0" w:color="3F708E"/>
                    <w:left w:val="single" w:sz="8" w:space="0" w:color="3F708E"/>
                    <w:bottom w:val="single" w:sz="8" w:space="0" w:color="3F708E"/>
                    <w:right w:val="single" w:sz="8" w:space="0" w:color="3F708E"/>
                  </w:tcBorders>
                  <w:vAlign w:val="center"/>
                </w:tcPr>
                <w:p w14:paraId="5E16A5D3" w14:textId="77777777" w:rsidR="00FC32B0" w:rsidRDefault="00FC32B0" w:rsidP="00071EC5">
                  <w:pPr>
                    <w:pStyle w:val="IntroCopy"/>
                  </w:pPr>
                </w:p>
              </w:tc>
              <w:tc>
                <w:tcPr>
                  <w:tcW w:w="2609" w:type="dxa"/>
                  <w:tcBorders>
                    <w:top w:val="nil"/>
                    <w:left w:val="single" w:sz="8" w:space="0" w:color="3F708E"/>
                    <w:bottom w:val="nil"/>
                    <w:right w:val="nil"/>
                  </w:tcBorders>
                </w:tcPr>
                <w:p w14:paraId="25E470A6" w14:textId="77777777" w:rsidR="00FC32B0" w:rsidRDefault="00FC32B0" w:rsidP="00071EC5">
                  <w:pPr>
                    <w:pStyle w:val="Copy"/>
                  </w:pPr>
                </w:p>
              </w:tc>
            </w:tr>
            <w:tr w:rsidR="00820A7A" w14:paraId="66B0FCD2"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666487E7" w14:textId="7C69255F" w:rsidR="00FC32B0" w:rsidRDefault="00820A7A" w:rsidP="00FC32B0">
                  <w:pPr>
                    <w:pStyle w:val="IntroCopy"/>
                  </w:pPr>
                  <w:r w:rsidRPr="00820A7A">
                    <w:rPr>
                      <w:lang w:val="fr-FR"/>
                    </w:rPr>
                    <w:t>Remboursement des dettes</w:t>
                  </w:r>
                </w:p>
              </w:tc>
              <w:tc>
                <w:tcPr>
                  <w:tcW w:w="2610" w:type="dxa"/>
                  <w:tcBorders>
                    <w:top w:val="single" w:sz="8" w:space="0" w:color="3F708E"/>
                    <w:left w:val="single" w:sz="8" w:space="0" w:color="3F708E"/>
                    <w:bottom w:val="single" w:sz="8" w:space="0" w:color="3F708E"/>
                    <w:right w:val="single" w:sz="8" w:space="0" w:color="3F708E"/>
                  </w:tcBorders>
                  <w:vAlign w:val="center"/>
                </w:tcPr>
                <w:p w14:paraId="39BE85C1" w14:textId="77777777" w:rsidR="00FC32B0" w:rsidRDefault="00FC32B0" w:rsidP="00071EC5">
                  <w:pPr>
                    <w:pStyle w:val="IntroCopy"/>
                  </w:pPr>
                </w:p>
              </w:tc>
              <w:tc>
                <w:tcPr>
                  <w:tcW w:w="2609" w:type="dxa"/>
                  <w:tcBorders>
                    <w:top w:val="nil"/>
                    <w:left w:val="single" w:sz="8" w:space="0" w:color="3F708E"/>
                    <w:bottom w:val="nil"/>
                    <w:right w:val="nil"/>
                  </w:tcBorders>
                </w:tcPr>
                <w:p w14:paraId="5D1E18F9" w14:textId="77777777" w:rsidR="00FC32B0" w:rsidRDefault="00FC32B0" w:rsidP="00071EC5">
                  <w:pPr>
                    <w:pStyle w:val="Copy"/>
                  </w:pPr>
                </w:p>
              </w:tc>
            </w:tr>
            <w:tr w:rsidR="00820A7A" w14:paraId="79F5506A" w14:textId="77777777" w:rsidTr="00820A7A">
              <w:tc>
                <w:tcPr>
                  <w:tcW w:w="5033"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5BB3735E" w14:textId="456AD3D2" w:rsidR="00FC32B0" w:rsidRDefault="00820A7A" w:rsidP="00FC32B0">
                  <w:pPr>
                    <w:pStyle w:val="IntroCopy"/>
                  </w:pPr>
                  <w:r w:rsidRPr="00820A7A">
                    <w:rPr>
                      <w:lang w:val="fr-FR"/>
                    </w:rPr>
                    <w:t>Total des revenus</w:t>
                  </w:r>
                </w:p>
              </w:tc>
              <w:tc>
                <w:tcPr>
                  <w:tcW w:w="2610"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0E5DCA3F" w14:textId="77777777" w:rsidR="00FC32B0" w:rsidRDefault="00FC32B0" w:rsidP="00071EC5">
                  <w:pPr>
                    <w:pStyle w:val="IntroCopy"/>
                  </w:pPr>
                </w:p>
              </w:tc>
              <w:tc>
                <w:tcPr>
                  <w:tcW w:w="2609" w:type="dxa"/>
                  <w:tcBorders>
                    <w:top w:val="nil"/>
                    <w:left w:val="single" w:sz="8" w:space="0" w:color="3F708E"/>
                    <w:bottom w:val="nil"/>
                    <w:right w:val="nil"/>
                  </w:tcBorders>
                  <w:shd w:val="clear" w:color="auto" w:fill="E0F2F8"/>
                </w:tcPr>
                <w:p w14:paraId="3F249858" w14:textId="39D2CE48" w:rsidR="00FC32B0" w:rsidRDefault="00FC32B0" w:rsidP="00820A7A">
                  <w:pPr>
                    <w:pStyle w:val="Copy"/>
                    <w:jc w:val="right"/>
                  </w:pPr>
                  <w:r>
                    <w:t>$</w:t>
                  </w:r>
                </w:p>
              </w:tc>
            </w:tr>
            <w:tr w:rsidR="00820A7A" w14:paraId="79B55287" w14:textId="77777777" w:rsidTr="00820A7A">
              <w:tc>
                <w:tcPr>
                  <w:tcW w:w="5033" w:type="dxa"/>
                  <w:tcBorders>
                    <w:top w:val="single" w:sz="8" w:space="0" w:color="3F708E"/>
                    <w:left w:val="single" w:sz="8" w:space="0" w:color="3F708E"/>
                    <w:bottom w:val="single" w:sz="8" w:space="0" w:color="3F708E"/>
                    <w:right w:val="single" w:sz="8" w:space="0" w:color="3F708E"/>
                  </w:tcBorders>
                  <w:vAlign w:val="center"/>
                </w:tcPr>
                <w:p w14:paraId="69F3B8C1" w14:textId="57B0EADB" w:rsidR="00BE4276" w:rsidRDefault="00820A7A" w:rsidP="00071EC5">
                  <w:pPr>
                    <w:pStyle w:val="IntroCopy"/>
                  </w:pPr>
                  <w:r w:rsidRPr="00820A7A">
                    <w:rPr>
                      <w:lang w:val="fr-FR"/>
                    </w:rPr>
                    <w:t>Moins les dépenses</w:t>
                  </w:r>
                </w:p>
              </w:tc>
              <w:tc>
                <w:tcPr>
                  <w:tcW w:w="2610" w:type="dxa"/>
                  <w:tcBorders>
                    <w:top w:val="single" w:sz="8" w:space="0" w:color="3F708E"/>
                    <w:left w:val="single" w:sz="8" w:space="0" w:color="3F708E"/>
                    <w:bottom w:val="single" w:sz="8" w:space="0" w:color="3F708E"/>
                    <w:right w:val="single" w:sz="8" w:space="0" w:color="3F708E"/>
                  </w:tcBorders>
                  <w:vAlign w:val="center"/>
                </w:tcPr>
                <w:p w14:paraId="4603A153" w14:textId="77777777" w:rsidR="00BE4276" w:rsidRDefault="00BE4276" w:rsidP="00071EC5">
                  <w:pPr>
                    <w:pStyle w:val="IntroCopy"/>
                  </w:pPr>
                </w:p>
              </w:tc>
              <w:tc>
                <w:tcPr>
                  <w:tcW w:w="2609" w:type="dxa"/>
                  <w:tcBorders>
                    <w:top w:val="nil"/>
                    <w:left w:val="single" w:sz="8" w:space="0" w:color="3F708E"/>
                    <w:bottom w:val="single" w:sz="8" w:space="0" w:color="3F708E"/>
                    <w:right w:val="nil"/>
                  </w:tcBorders>
                </w:tcPr>
                <w:p w14:paraId="1450C57F" w14:textId="77777777" w:rsidR="00BE4276" w:rsidRDefault="00BE4276" w:rsidP="00071EC5">
                  <w:pPr>
                    <w:pStyle w:val="Copy"/>
                  </w:pPr>
                </w:p>
              </w:tc>
            </w:tr>
            <w:tr w:rsidR="00820A7A" w14:paraId="0333E5EC" w14:textId="77777777" w:rsidTr="00820A7A">
              <w:tc>
                <w:tcPr>
                  <w:tcW w:w="5033"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3C2C0A7E" w14:textId="6CE03F91" w:rsidR="00BE4276" w:rsidRPr="001D6085" w:rsidRDefault="00820A7A" w:rsidP="00071EC5">
                  <w:pPr>
                    <w:pStyle w:val="IntroCopy"/>
                    <w:rPr>
                      <w:lang w:val="fr-FR"/>
                    </w:rPr>
                  </w:pPr>
                  <w:r w:rsidRPr="00820A7A">
                    <w:rPr>
                      <w:lang w:val="fr-FR"/>
                    </w:rPr>
                    <w:t>Solde à la fin du mois</w:t>
                  </w:r>
                </w:p>
              </w:tc>
              <w:tc>
                <w:tcPr>
                  <w:tcW w:w="2610"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009B4A96" w14:textId="77777777" w:rsidR="00BE4276" w:rsidRPr="001D6085" w:rsidRDefault="00BE4276" w:rsidP="00071EC5">
                  <w:pPr>
                    <w:pStyle w:val="IntroCopy"/>
                    <w:rPr>
                      <w:lang w:val="fr-FR"/>
                    </w:rPr>
                  </w:pPr>
                </w:p>
              </w:tc>
              <w:tc>
                <w:tcPr>
                  <w:tcW w:w="2609" w:type="dxa"/>
                  <w:tcBorders>
                    <w:top w:val="single" w:sz="8" w:space="0" w:color="3F708E"/>
                    <w:left w:val="single" w:sz="8" w:space="0" w:color="3F708E"/>
                    <w:bottom w:val="single" w:sz="8" w:space="0" w:color="3F708E"/>
                    <w:right w:val="single" w:sz="8" w:space="0" w:color="3F708E"/>
                  </w:tcBorders>
                  <w:shd w:val="clear" w:color="auto" w:fill="E0F2F8"/>
                </w:tcPr>
                <w:p w14:paraId="6089028E" w14:textId="61D0B094" w:rsidR="00BE4276" w:rsidRDefault="00FC32B0" w:rsidP="00820A7A">
                  <w:pPr>
                    <w:pStyle w:val="Copy"/>
                    <w:jc w:val="right"/>
                  </w:pPr>
                  <w:r>
                    <w:t>0</w:t>
                  </w:r>
                  <w:r w:rsidR="00820A7A">
                    <w:t>,</w:t>
                  </w:r>
                  <w:r>
                    <w:t>00</w:t>
                  </w:r>
                  <w:r w:rsidR="00820A7A">
                    <w:t xml:space="preserve"> $</w:t>
                  </w:r>
                </w:p>
              </w:tc>
            </w:tr>
          </w:tbl>
          <w:p w14:paraId="0D6836C7" w14:textId="30F3D363" w:rsidR="00BA1E29" w:rsidRPr="009D42FE" w:rsidRDefault="00BA1E29" w:rsidP="009D4564">
            <w:pPr>
              <w:pStyle w:val="Copy"/>
            </w:pPr>
          </w:p>
        </w:tc>
      </w:tr>
    </w:tbl>
    <w:p w14:paraId="0ADFC4AC" w14:textId="4440BFD8"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19843465" w:rsidR="00B126AB" w:rsidRPr="00ED7BE9" w:rsidRDefault="00317493"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9D4564">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70F4EF" id="Text Box 3" o:spid="_x0000_s1028"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KUFvhHkCAABgBQAADgAAAAAA&#10;AAAAAAAAAAAsAgAAZHJzL2Uyb0RvYy54bWxQSwECLQAUAAYACAAAACEAShGkgNsAAAAGAQAADwAA&#10;AAAAAAAAAAAAAADRBAAAZHJzL2Rvd25yZXYueG1sUEsFBgAAAAAEAAQA8wAAANkFAAAAAA==&#10;" filled="f" stroked="f">
                <v:textbox>
                  <w:txbxContent>
                    <w:p w14:paraId="4860CC58" w14:textId="19843465" w:rsidR="00B126AB" w:rsidRPr="00ED7BE9" w:rsidRDefault="00317493"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9D4564">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AC019" w14:textId="77777777" w:rsidR="0029147B" w:rsidRDefault="0029147B" w:rsidP="000219F5">
      <w:r>
        <w:separator/>
      </w:r>
    </w:p>
  </w:endnote>
  <w:endnote w:type="continuationSeparator" w:id="0">
    <w:p w14:paraId="566C915E" w14:textId="77777777" w:rsidR="0029147B" w:rsidRDefault="0029147B"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30EB56F2"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616D9">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4C701BA5"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616D9">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0E44D" w14:textId="77777777" w:rsidR="0029147B" w:rsidRDefault="0029147B" w:rsidP="000219F5">
      <w:r>
        <w:separator/>
      </w:r>
    </w:p>
  </w:footnote>
  <w:footnote w:type="continuationSeparator" w:id="0">
    <w:p w14:paraId="1397F10D" w14:textId="77777777" w:rsidR="0029147B" w:rsidRDefault="0029147B"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1233C43C" w:rsidR="00F61662" w:rsidRPr="001D6085" w:rsidRDefault="009720C2" w:rsidP="009720C2">
                          <w:pPr>
                            <w:pStyle w:val="Heading"/>
                            <w:rPr>
                              <w:lang w:val="fr-FR" w:bidi="fr-CA"/>
                            </w:rPr>
                          </w:pPr>
                          <w:r w:rsidRPr="001D6085">
                            <w:rPr>
                              <w:lang w:val="fr-FR" w:bidi="fr-CA"/>
                            </w:rPr>
                            <w:t>Connaissez vos revenus et vos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EBDC3" id="_x0000_t202" coordsize="21600,21600" o:spt="202" path="m,l,21600r21600,l216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" filled="f" stroked="f">
              <v:textbox>
                <w:txbxContent>
                  <w:p w14:paraId="079CB5AD" w14:textId="1233C43C" w:rsidR="00F61662" w:rsidRPr="001D6085" w:rsidRDefault="009720C2" w:rsidP="009720C2">
                    <w:pPr>
                      <w:pStyle w:val="Heading"/>
                      <w:rPr>
                        <w:lang w:val="fr-FR" w:bidi="fr-CA"/>
                      </w:rPr>
                    </w:pPr>
                    <w:r w:rsidRPr="001D6085">
                      <w:rPr>
                        <w:lang w:val="fr-FR" w:bidi="fr-CA"/>
                      </w:rPr>
                      <w:t>Connaissez vos revenus et vos dépenses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55403C00">
              <wp:simplePos x="0" y="0"/>
              <wp:positionH relativeFrom="column">
                <wp:posOffset>25399</wp:posOffset>
              </wp:positionH>
              <wp:positionV relativeFrom="page">
                <wp:posOffset>457200</wp:posOffset>
              </wp:positionV>
              <wp:extent cx="4910667"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910667" cy="673735"/>
                      </a:xfrm>
                      <a:prstGeom prst="rect">
                        <a:avLst/>
                      </a:prstGeom>
                      <a:noFill/>
                      <a:ln>
                        <a:noFill/>
                      </a:ln>
                      <a:effectLst/>
                    </wps:spPr>
                    <wps:txbx>
                      <w:txbxContent>
                        <w:p w14:paraId="6ADA1B55" w14:textId="0C2DDFAF" w:rsidR="00611A6A" w:rsidRPr="001D6085" w:rsidRDefault="009720C2" w:rsidP="002517FC">
                          <w:pPr>
                            <w:pStyle w:val="Header"/>
                            <w:rPr>
                              <w:rFonts w:ascii="Verdana" w:hAnsi="Verdana" w:cs="Arial"/>
                              <w:color w:val="FFFFFF" w:themeColor="background1"/>
                              <w:spacing w:val="-4"/>
                              <w:sz w:val="36"/>
                              <w:szCs w:val="36"/>
                              <w:lang w:val="fr-FR"/>
                            </w:rPr>
                          </w:pPr>
                          <w:r w:rsidRPr="001D6085">
                            <w:rPr>
                              <w:rFonts w:ascii="Verdana" w:hAnsi="Verdana" w:cs="Arial"/>
                              <w:color w:val="FFFFFF" w:themeColor="background1"/>
                              <w:spacing w:val="-4"/>
                              <w:sz w:val="36"/>
                              <w:szCs w:val="36"/>
                              <w:lang w:val="fr-FR"/>
                            </w:rPr>
                            <w:t>Connaissez vos revenus et vos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7B2ABF" id="_x0000_t202" coordsize="21600,21600" o:spt="202" path="m,l,21600r21600,l21600,xe">
              <v:stroke joinstyle="miter"/>
              <v:path gradientshapeok="t" o:connecttype="rect"/>
            </v:shapetype>
            <v:shape id="Text Box 1" o:spid="_x0000_s1030" type="#_x0000_t202" style="position:absolute;left:0;text-align:left;margin-left:2pt;margin-top:36pt;width:386.65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" filled="f" stroked="f">
              <v:textbox>
                <w:txbxContent>
                  <w:p w14:paraId="6ADA1B55" w14:textId="0C2DDFAF" w:rsidR="00611A6A" w:rsidRPr="001D6085" w:rsidRDefault="009720C2" w:rsidP="002517FC">
                    <w:pPr>
                      <w:pStyle w:val="Header"/>
                      <w:rPr>
                        <w:rFonts w:ascii="Verdana" w:hAnsi="Verdana" w:cs="Arial"/>
                        <w:color w:val="FFFFFF" w:themeColor="background1"/>
                        <w:spacing w:val="-4"/>
                        <w:sz w:val="36"/>
                        <w:szCs w:val="36"/>
                        <w:lang w:val="fr-FR"/>
                      </w:rPr>
                    </w:pPr>
                    <w:r w:rsidRPr="001D6085">
                      <w:rPr>
                        <w:rFonts w:ascii="Verdana" w:hAnsi="Verdana" w:cs="Arial"/>
                        <w:color w:val="FFFFFF" w:themeColor="background1"/>
                        <w:spacing w:val="-4"/>
                        <w:sz w:val="36"/>
                        <w:szCs w:val="36"/>
                        <w:lang w:val="fr-FR"/>
                      </w:rPr>
                      <w:t>Connaissez vos revenus et vos dépenses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25D4502C">
              <wp:simplePos x="0" y="0"/>
              <wp:positionH relativeFrom="column">
                <wp:posOffset>-1</wp:posOffset>
              </wp:positionH>
              <wp:positionV relativeFrom="page">
                <wp:posOffset>482600</wp:posOffset>
              </wp:positionV>
              <wp:extent cx="4936067"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936067"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D145E15" w:rsidR="00D4489F" w:rsidRPr="001D6085" w:rsidRDefault="009720C2" w:rsidP="009720C2">
                          <w:pPr>
                            <w:ind w:left="90"/>
                            <w:rPr>
                              <w:rFonts w:ascii="Verdana" w:hAnsi="Verdana" w:cs="Arial"/>
                              <w:color w:val="FFFFFF" w:themeColor="background1"/>
                              <w:spacing w:val="-4"/>
                              <w:sz w:val="36"/>
                              <w:szCs w:val="36"/>
                              <w:lang w:val="fr-FR"/>
                            </w:rPr>
                          </w:pPr>
                          <w:r w:rsidRPr="001D6085">
                            <w:rPr>
                              <w:rFonts w:ascii="Verdana" w:hAnsi="Verdana" w:cs="Arial"/>
                              <w:color w:val="FFFFFF" w:themeColor="background1"/>
                              <w:spacing w:val="-4"/>
                              <w:sz w:val="36"/>
                              <w:szCs w:val="36"/>
                              <w:lang w:val="fr-FR"/>
                            </w:rPr>
                            <w:t>Connaissez vos revenus et vos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F9F924" id="_x0000_t202" coordsize="21600,21600" o:spt="202" path="m,l,21600r21600,l21600,xe">
              <v:stroke joinstyle="miter"/>
              <v:path gradientshapeok="t" o:connecttype="rect"/>
            </v:shapetype>
            <v:shape id="Text Box 22" o:spid="_x0000_s1031" type="#_x0000_t202" style="position:absolute;left:0;text-align:left;margin-left:0;margin-top:38pt;width:388.6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" filled="f" stroked="f">
              <v:textbox>
                <w:txbxContent>
                  <w:p w14:paraId="72B49235" w14:textId="5D145E15" w:rsidR="00D4489F" w:rsidRPr="001D6085" w:rsidRDefault="009720C2" w:rsidP="009720C2">
                    <w:pPr>
                      <w:ind w:left="90"/>
                      <w:rPr>
                        <w:rFonts w:ascii="Verdana" w:hAnsi="Verdana" w:cs="Arial"/>
                        <w:color w:val="FFFFFF" w:themeColor="background1"/>
                        <w:spacing w:val="-4"/>
                        <w:sz w:val="36"/>
                        <w:szCs w:val="36"/>
                        <w:lang w:val="fr-FR"/>
                      </w:rPr>
                    </w:pPr>
                    <w:r w:rsidRPr="001D6085">
                      <w:rPr>
                        <w:rFonts w:ascii="Verdana" w:hAnsi="Verdana" w:cs="Arial"/>
                        <w:color w:val="FFFFFF" w:themeColor="background1"/>
                        <w:spacing w:val="-4"/>
                        <w:sz w:val="36"/>
                        <w:szCs w:val="36"/>
                        <w:lang w:val="fr-FR"/>
                      </w:rPr>
                      <w:t>Connaissez vos revenus et vos dépenses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669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6089CA"/>
    <w:lvl w:ilvl="0">
      <w:start w:val="1"/>
      <w:numFmt w:val="decimal"/>
      <w:lvlText w:val="%1."/>
      <w:lvlJc w:val="left"/>
      <w:pPr>
        <w:tabs>
          <w:tab w:val="num" w:pos="1800"/>
        </w:tabs>
        <w:ind w:left="1800" w:hanging="360"/>
      </w:pPr>
    </w:lvl>
  </w:abstractNum>
  <w:abstractNum w:abstractNumId="2">
    <w:nsid w:val="FFFFFF7D"/>
    <w:multiLevelType w:val="singleLevel"/>
    <w:tmpl w:val="818E8A5E"/>
    <w:lvl w:ilvl="0">
      <w:start w:val="1"/>
      <w:numFmt w:val="decimal"/>
      <w:lvlText w:val="%1."/>
      <w:lvlJc w:val="left"/>
      <w:pPr>
        <w:tabs>
          <w:tab w:val="num" w:pos="1440"/>
        </w:tabs>
        <w:ind w:left="1440" w:hanging="360"/>
      </w:pPr>
    </w:lvl>
  </w:abstractNum>
  <w:abstractNum w:abstractNumId="3">
    <w:nsid w:val="FFFFFF7E"/>
    <w:multiLevelType w:val="singleLevel"/>
    <w:tmpl w:val="9C4C8532"/>
    <w:lvl w:ilvl="0">
      <w:start w:val="1"/>
      <w:numFmt w:val="decimal"/>
      <w:lvlText w:val="%1."/>
      <w:lvlJc w:val="left"/>
      <w:pPr>
        <w:tabs>
          <w:tab w:val="num" w:pos="1080"/>
        </w:tabs>
        <w:ind w:left="1080" w:hanging="360"/>
      </w:pPr>
    </w:lvl>
  </w:abstractNum>
  <w:abstractNum w:abstractNumId="4">
    <w:nsid w:val="FFFFFF7F"/>
    <w:multiLevelType w:val="singleLevel"/>
    <w:tmpl w:val="4220265E"/>
    <w:lvl w:ilvl="0">
      <w:start w:val="1"/>
      <w:numFmt w:val="decimal"/>
      <w:lvlText w:val="%1."/>
      <w:lvlJc w:val="left"/>
      <w:pPr>
        <w:tabs>
          <w:tab w:val="num" w:pos="720"/>
        </w:tabs>
        <w:ind w:left="720" w:hanging="360"/>
      </w:pPr>
    </w:lvl>
  </w:abstractNum>
  <w:abstractNum w:abstractNumId="5">
    <w:nsid w:val="FFFFFF80"/>
    <w:multiLevelType w:val="singleLevel"/>
    <w:tmpl w:val="014AB4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0DE4D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4C2B9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F7AE9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288C910"/>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A72BAC"/>
    <w:multiLevelType w:val="hybridMultilevel"/>
    <w:tmpl w:val="47A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E6833"/>
    <w:multiLevelType w:val="hybridMultilevel"/>
    <w:tmpl w:val="698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AC75A07"/>
    <w:multiLevelType w:val="hybridMultilevel"/>
    <w:tmpl w:val="27A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C6FB1"/>
    <w:multiLevelType w:val="hybridMultilevel"/>
    <w:tmpl w:val="95348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E76080"/>
    <w:multiLevelType w:val="hybridMultilevel"/>
    <w:tmpl w:val="5D04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5">
    <w:nsid w:val="68EB525F"/>
    <w:multiLevelType w:val="hybridMultilevel"/>
    <w:tmpl w:val="526E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99229F8"/>
    <w:multiLevelType w:val="hybridMultilevel"/>
    <w:tmpl w:val="562E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A4FB5"/>
    <w:multiLevelType w:val="hybridMultilevel"/>
    <w:tmpl w:val="2F9E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B04A08"/>
    <w:multiLevelType w:val="hybridMultilevel"/>
    <w:tmpl w:val="D4D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66364"/>
    <w:multiLevelType w:val="hybridMultilevel"/>
    <w:tmpl w:val="69AA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397A18"/>
    <w:multiLevelType w:val="hybridMultilevel"/>
    <w:tmpl w:val="5D04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10"/>
  </w:num>
  <w:num w:numId="4">
    <w:abstractNumId w:val="13"/>
  </w:num>
  <w:num w:numId="5">
    <w:abstractNumId w:val="20"/>
    <w:lvlOverride w:ilvl="0">
      <w:startOverride w:val="1"/>
    </w:lvlOverride>
  </w:num>
  <w:num w:numId="6">
    <w:abstractNumId w:val="11"/>
  </w:num>
  <w:num w:numId="7">
    <w:abstractNumId w:val="28"/>
  </w:num>
  <w:num w:numId="8">
    <w:abstractNumId w:val="12"/>
  </w:num>
  <w:num w:numId="9">
    <w:abstractNumId w:val="20"/>
    <w:lvlOverride w:ilvl="0">
      <w:startOverride w:val="1"/>
    </w:lvlOverride>
  </w:num>
  <w:num w:numId="10">
    <w:abstractNumId w:val="19"/>
  </w:num>
  <w:num w:numId="11">
    <w:abstractNumId w:val="27"/>
  </w:num>
  <w:num w:numId="12">
    <w:abstractNumId w:val="16"/>
  </w:num>
  <w:num w:numId="13">
    <w:abstractNumId w:val="22"/>
  </w:num>
  <w:num w:numId="14">
    <w:abstractNumId w:val="20"/>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24"/>
  </w:num>
  <w:num w:numId="26">
    <w:abstractNumId w:val="23"/>
  </w:num>
  <w:num w:numId="27">
    <w:abstractNumId w:val="15"/>
  </w:num>
  <w:num w:numId="28">
    <w:abstractNumId w:val="31"/>
  </w:num>
  <w:num w:numId="29">
    <w:abstractNumId w:val="20"/>
    <w:lvlOverride w:ilvl="0">
      <w:startOverride w:val="1"/>
    </w:lvlOverride>
  </w:num>
  <w:num w:numId="30">
    <w:abstractNumId w:val="30"/>
  </w:num>
  <w:num w:numId="31">
    <w:abstractNumId w:val="29"/>
  </w:num>
  <w:num w:numId="32">
    <w:abstractNumId w:val="14"/>
  </w:num>
  <w:num w:numId="33">
    <w:abstractNumId w:val="32"/>
  </w:num>
  <w:num w:numId="34">
    <w:abstractNumId w:val="17"/>
  </w:num>
  <w:num w:numId="35">
    <w:abstractNumId w:val="18"/>
  </w:num>
  <w:num w:numId="36">
    <w:abstractNumId w:val="33"/>
  </w:num>
  <w:num w:numId="37">
    <w:abstractNumId w:val="21"/>
  </w:num>
  <w:num w:numId="38">
    <w:abstractNumId w:val="20"/>
    <w:lvlOverride w:ilvl="0">
      <w:startOverride w:val="1"/>
    </w:lvlOverride>
  </w:num>
  <w:num w:numId="3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4535A"/>
    <w:rsid w:val="00056336"/>
    <w:rsid w:val="00061AB9"/>
    <w:rsid w:val="000761FB"/>
    <w:rsid w:val="000838FC"/>
    <w:rsid w:val="00083DDB"/>
    <w:rsid w:val="000A44BB"/>
    <w:rsid w:val="000A5685"/>
    <w:rsid w:val="000B1F37"/>
    <w:rsid w:val="000C5055"/>
    <w:rsid w:val="000E39A9"/>
    <w:rsid w:val="000E4B52"/>
    <w:rsid w:val="000E566D"/>
    <w:rsid w:val="000F5619"/>
    <w:rsid w:val="00100D2B"/>
    <w:rsid w:val="00104B6E"/>
    <w:rsid w:val="00125F03"/>
    <w:rsid w:val="001266F9"/>
    <w:rsid w:val="0012702B"/>
    <w:rsid w:val="00141B41"/>
    <w:rsid w:val="00166711"/>
    <w:rsid w:val="00166B2E"/>
    <w:rsid w:val="00176AA6"/>
    <w:rsid w:val="001840E2"/>
    <w:rsid w:val="001B0659"/>
    <w:rsid w:val="001D6085"/>
    <w:rsid w:val="001D6956"/>
    <w:rsid w:val="001F0AE2"/>
    <w:rsid w:val="00210558"/>
    <w:rsid w:val="00212CB5"/>
    <w:rsid w:val="00215889"/>
    <w:rsid w:val="002407EE"/>
    <w:rsid w:val="00243AE8"/>
    <w:rsid w:val="0024470B"/>
    <w:rsid w:val="002517FC"/>
    <w:rsid w:val="00253A1A"/>
    <w:rsid w:val="0026196F"/>
    <w:rsid w:val="00262357"/>
    <w:rsid w:val="00277B81"/>
    <w:rsid w:val="0029147B"/>
    <w:rsid w:val="00295906"/>
    <w:rsid w:val="002A3D8E"/>
    <w:rsid w:val="002C154B"/>
    <w:rsid w:val="002C635A"/>
    <w:rsid w:val="002D0AF9"/>
    <w:rsid w:val="002D4BA5"/>
    <w:rsid w:val="002D6B46"/>
    <w:rsid w:val="003043E3"/>
    <w:rsid w:val="0030440C"/>
    <w:rsid w:val="003075A7"/>
    <w:rsid w:val="00317493"/>
    <w:rsid w:val="0032344D"/>
    <w:rsid w:val="00334DA9"/>
    <w:rsid w:val="00354048"/>
    <w:rsid w:val="00376D39"/>
    <w:rsid w:val="00380F87"/>
    <w:rsid w:val="00387291"/>
    <w:rsid w:val="003C3AC4"/>
    <w:rsid w:val="003D47C1"/>
    <w:rsid w:val="003F187B"/>
    <w:rsid w:val="003F690E"/>
    <w:rsid w:val="0042447B"/>
    <w:rsid w:val="004365A8"/>
    <w:rsid w:val="00437CE6"/>
    <w:rsid w:val="00454AF1"/>
    <w:rsid w:val="004616D9"/>
    <w:rsid w:val="00461AAB"/>
    <w:rsid w:val="00462C04"/>
    <w:rsid w:val="00471E46"/>
    <w:rsid w:val="004754CE"/>
    <w:rsid w:val="004824AF"/>
    <w:rsid w:val="004B350C"/>
    <w:rsid w:val="004B53A7"/>
    <w:rsid w:val="004D11FF"/>
    <w:rsid w:val="004E2FEE"/>
    <w:rsid w:val="004E5E1F"/>
    <w:rsid w:val="00500A5A"/>
    <w:rsid w:val="005161C4"/>
    <w:rsid w:val="00546293"/>
    <w:rsid w:val="00564081"/>
    <w:rsid w:val="00566980"/>
    <w:rsid w:val="00567EC5"/>
    <w:rsid w:val="00567ED8"/>
    <w:rsid w:val="0057088F"/>
    <w:rsid w:val="00577745"/>
    <w:rsid w:val="00585562"/>
    <w:rsid w:val="0059103B"/>
    <w:rsid w:val="005E2BF9"/>
    <w:rsid w:val="005F3389"/>
    <w:rsid w:val="00611A6A"/>
    <w:rsid w:val="0061435C"/>
    <w:rsid w:val="00614D9D"/>
    <w:rsid w:val="0062122B"/>
    <w:rsid w:val="00621F35"/>
    <w:rsid w:val="00626BB0"/>
    <w:rsid w:val="00637C38"/>
    <w:rsid w:val="00647132"/>
    <w:rsid w:val="0067008A"/>
    <w:rsid w:val="0067462B"/>
    <w:rsid w:val="006824D1"/>
    <w:rsid w:val="006918A7"/>
    <w:rsid w:val="00693081"/>
    <w:rsid w:val="006B058A"/>
    <w:rsid w:val="006C1A7B"/>
    <w:rsid w:val="006D09DC"/>
    <w:rsid w:val="006D4EF9"/>
    <w:rsid w:val="006E1A5E"/>
    <w:rsid w:val="006E2224"/>
    <w:rsid w:val="006E5E0B"/>
    <w:rsid w:val="006F2C07"/>
    <w:rsid w:val="006F42E0"/>
    <w:rsid w:val="00705B32"/>
    <w:rsid w:val="0071194A"/>
    <w:rsid w:val="00722203"/>
    <w:rsid w:val="00753CBD"/>
    <w:rsid w:val="0077060A"/>
    <w:rsid w:val="0077560A"/>
    <w:rsid w:val="00775DE4"/>
    <w:rsid w:val="007B54C8"/>
    <w:rsid w:val="008124E0"/>
    <w:rsid w:val="0081438A"/>
    <w:rsid w:val="00820A7A"/>
    <w:rsid w:val="00821C6F"/>
    <w:rsid w:val="0083159C"/>
    <w:rsid w:val="0083699C"/>
    <w:rsid w:val="00837E0E"/>
    <w:rsid w:val="008417A2"/>
    <w:rsid w:val="00847E16"/>
    <w:rsid w:val="00850CF2"/>
    <w:rsid w:val="00863846"/>
    <w:rsid w:val="00865EF7"/>
    <w:rsid w:val="00872DBF"/>
    <w:rsid w:val="00873418"/>
    <w:rsid w:val="008775A3"/>
    <w:rsid w:val="008C3AF4"/>
    <w:rsid w:val="008E7977"/>
    <w:rsid w:val="00904115"/>
    <w:rsid w:val="00906E2E"/>
    <w:rsid w:val="00912080"/>
    <w:rsid w:val="009120B8"/>
    <w:rsid w:val="00916178"/>
    <w:rsid w:val="00922C90"/>
    <w:rsid w:val="009336FB"/>
    <w:rsid w:val="00940D51"/>
    <w:rsid w:val="00943A44"/>
    <w:rsid w:val="00947CA4"/>
    <w:rsid w:val="009720C2"/>
    <w:rsid w:val="00975571"/>
    <w:rsid w:val="00990E47"/>
    <w:rsid w:val="009D42FE"/>
    <w:rsid w:val="009D4564"/>
    <w:rsid w:val="009D5A1C"/>
    <w:rsid w:val="009D62B6"/>
    <w:rsid w:val="009E1989"/>
    <w:rsid w:val="009F2541"/>
    <w:rsid w:val="00A06EC6"/>
    <w:rsid w:val="00A14B67"/>
    <w:rsid w:val="00A27B61"/>
    <w:rsid w:val="00A6347B"/>
    <w:rsid w:val="00A71124"/>
    <w:rsid w:val="00A72354"/>
    <w:rsid w:val="00AA2E73"/>
    <w:rsid w:val="00AA5549"/>
    <w:rsid w:val="00AB0CA0"/>
    <w:rsid w:val="00AB3B08"/>
    <w:rsid w:val="00AB540F"/>
    <w:rsid w:val="00AD5765"/>
    <w:rsid w:val="00AE13D7"/>
    <w:rsid w:val="00AE2DB7"/>
    <w:rsid w:val="00B03A9E"/>
    <w:rsid w:val="00B126AB"/>
    <w:rsid w:val="00B410C6"/>
    <w:rsid w:val="00B64BCB"/>
    <w:rsid w:val="00BA1E29"/>
    <w:rsid w:val="00BA392D"/>
    <w:rsid w:val="00BC6D3C"/>
    <w:rsid w:val="00BC7202"/>
    <w:rsid w:val="00BE4276"/>
    <w:rsid w:val="00BF5468"/>
    <w:rsid w:val="00C45387"/>
    <w:rsid w:val="00C522B1"/>
    <w:rsid w:val="00C60A3E"/>
    <w:rsid w:val="00C9685E"/>
    <w:rsid w:val="00CD6BE3"/>
    <w:rsid w:val="00CE1266"/>
    <w:rsid w:val="00D04015"/>
    <w:rsid w:val="00D05B6A"/>
    <w:rsid w:val="00D10B25"/>
    <w:rsid w:val="00D278DA"/>
    <w:rsid w:val="00D34CCE"/>
    <w:rsid w:val="00D42F41"/>
    <w:rsid w:val="00D4489F"/>
    <w:rsid w:val="00D47F77"/>
    <w:rsid w:val="00D524CD"/>
    <w:rsid w:val="00D5394E"/>
    <w:rsid w:val="00D552CC"/>
    <w:rsid w:val="00D656C0"/>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7112"/>
    <w:rsid w:val="00E409B7"/>
    <w:rsid w:val="00E751AA"/>
    <w:rsid w:val="00E80C32"/>
    <w:rsid w:val="00E82A55"/>
    <w:rsid w:val="00E910FA"/>
    <w:rsid w:val="00EA14EA"/>
    <w:rsid w:val="00EA5C76"/>
    <w:rsid w:val="00EC7DA3"/>
    <w:rsid w:val="00ED6622"/>
    <w:rsid w:val="00EE3D34"/>
    <w:rsid w:val="00F10C9F"/>
    <w:rsid w:val="00F22F22"/>
    <w:rsid w:val="00F35E1D"/>
    <w:rsid w:val="00F6163E"/>
    <w:rsid w:val="00F61662"/>
    <w:rsid w:val="00F75708"/>
    <w:rsid w:val="00F80B4F"/>
    <w:rsid w:val="00F96EA5"/>
    <w:rsid w:val="00FA0464"/>
    <w:rsid w:val="00FA437F"/>
    <w:rsid w:val="00FC32B0"/>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hyperlink" Target="https://www.canada.ca/fr/financial-consumer-agency/services/financial-basics/financial-basics-videos/financial-basics-video-budgeting.html" TargetMode="External"/><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header" Target="header2.xml"/><Relationship Id="rId2" Type="http://schemas.openxmlformats.org/officeDocument/2006/relationships/numbering" Target="numbering.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7EheCbT1iU4" TargetMode="Externa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image" Target="media/image5.svg"/><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7BCB2-761E-0142-85A4-A101447BC9C3}">
  <ds:schemaRefs>
    <ds:schemaRef ds:uri="http://schemas.openxmlformats.org/officeDocument/2006/bibliography"/>
  </ds:schemaRefs>
</ds:datastoreItem>
</file>

<file path=customXml/itemProps2.xml><?xml version="1.0" encoding="utf-8"?>
<ds:datastoreItem xmlns:ds="http://schemas.openxmlformats.org/officeDocument/2006/customXml" ds:itemID="{C6F595DE-2D51-43AB-8BC3-189E5E66D6E1}"/>
</file>

<file path=customXml/itemProps3.xml><?xml version="1.0" encoding="utf-8"?>
<ds:datastoreItem xmlns:ds="http://schemas.openxmlformats.org/officeDocument/2006/customXml" ds:itemID="{204E7294-B9AC-4E7A-AF4E-AF0334AB363E}"/>
</file>

<file path=customXml/itemProps4.xml><?xml version="1.0" encoding="utf-8"?>
<ds:datastoreItem xmlns:ds="http://schemas.openxmlformats.org/officeDocument/2006/customXml" ds:itemID="{F5CD8ED6-5644-4A7C-8E0E-F6D54590D99E}"/>
</file>

<file path=docProps/app.xml><?xml version="1.0" encoding="utf-8"?>
<Properties xmlns="http://schemas.openxmlformats.org/officeDocument/2006/extended-properties" xmlns:vt="http://schemas.openxmlformats.org/officeDocument/2006/docPropsVTypes">
  <Template>Normal.dotm</Template>
  <TotalTime>4</TotalTime>
  <Pages>11</Pages>
  <Words>2222</Words>
  <Characters>12667</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3</cp:revision>
  <cp:lastPrinted>2017-09-26T01:57:00Z</cp:lastPrinted>
  <dcterms:created xsi:type="dcterms:W3CDTF">2017-11-23T03:15:00Z</dcterms:created>
  <dcterms:modified xsi:type="dcterms:W3CDTF">2017-11-28T03:45:00Z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