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jpeg"/><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151E3F" w14:paraId="78E1F1FA" w14:textId="77777777" w:rsidTr="00820183">
        <w:trPr>
          <w:trHeight w:val="441"/>
        </w:trPr>
        <w:tc>
          <w:tcPr>
            <w:tcW w:w="10790" w:type="dxa"/>
            <w:shd w:val="clear" w:color="auto" w:fill="54B948"/>
            <w:tcMar>
              <w:left w:w="259" w:type="dxa"/>
              <w:right w:w="115" w:type="dxa"/>
            </w:tcMar>
            <w:vAlign w:val="center"/>
          </w:tcPr>
          <w:p w14:paraId="5D614D5E" w14:textId="4BC89B0A" w:rsidR="00151E3F" w:rsidRDefault="00151E3F" w:rsidP="00AE2DB7">
            <w:pPr>
              <w:pStyle w:val="ChartHeading"/>
              <w:rPr>
                <w:sz w:val="13"/>
                <w:szCs w:val="13"/>
              </w:rPr>
            </w:pPr>
            <w:r>
              <w:t>À propos de cette leçon</w:t>
            </w:r>
          </w:p>
        </w:tc>
      </w:tr>
      <w:tr w:rsidR="00151E3F" w14:paraId="7EFBE78B" w14:textId="77777777" w:rsidTr="00151E3F">
        <w:trPr>
          <w:trHeight w:val="1440"/>
        </w:trPr>
        <w:tc>
          <w:tcPr>
            <w:tcW w:w="10790" w:type="dxa"/>
            <w:shd w:val="clear" w:color="auto" w:fill="E6F5E4"/>
            <w:tcMar>
              <w:left w:w="259" w:type="dxa"/>
              <w:right w:w="259" w:type="dxa"/>
            </w:tcMar>
            <w:vAlign w:val="center"/>
          </w:tcPr>
          <w:p w14:paraId="0F0CF411" w14:textId="02FAC18D" w:rsidR="00151E3F" w:rsidRDefault="00151E3F" w:rsidP="00547017">
            <w:pPr>
              <w:pStyle w:val="Copy"/>
            </w:pPr>
            <w:r>
              <w:t>Au cours de la présente leçon, les élèves rédigeront une lettre destinée au rédacteur en chef d’un journal. Dans cette lettre, ils exprimeront leurs opinions et leurs idées à propos du recours aux banques d’alimentation au Canada.</w:t>
            </w:r>
          </w:p>
        </w:tc>
      </w:tr>
    </w:tbl>
    <w:p w14:paraId="20EEC89E" w14:textId="77777777" w:rsidR="00E910FA" w:rsidRDefault="00E910FA" w:rsidP="00E80C32">
      <w:pPr>
        <w:pStyle w:val="SpaceBetween"/>
      </w:pPr>
    </w:p>
    <w:tbl>
      <w:tblPr>
        <w:tblStyle w:val="TableGrid"/>
        <w:tblW w:w="10800" w:type="dxa"/>
        <w:tblInd w:w="-5" w:type="dxa"/>
        <w:tblBorders>
          <w:top w:val="single" w:sz="4" w:space="0" w:color="87CE7F"/>
          <w:left w:val="single" w:sz="4" w:space="0" w:color="87CE7F"/>
          <w:bottom w:val="single" w:sz="4" w:space="0" w:color="87CE7F"/>
          <w:right w:val="single" w:sz="4" w:space="0" w:color="87CE7F"/>
          <w:insideH w:val="none" w:sz="0" w:space="0" w:color="auto"/>
          <w:insideV w:val="none" w:sz="0" w:space="0" w:color="auto"/>
        </w:tblBorders>
        <w:tblCellMar>
          <w:left w:w="259" w:type="dxa"/>
          <w:right w:w="115" w:type="dxa"/>
        </w:tblCellMar>
        <w:tblLook w:val="04A0" w:firstRow="1" w:lastRow="0" w:firstColumn="1" w:lastColumn="0" w:noHBand="0" w:noVBand="1"/>
      </w:tblPr>
      <w:tblGrid>
        <w:gridCol w:w="1432"/>
        <w:gridCol w:w="3765"/>
        <w:gridCol w:w="4103"/>
        <w:gridCol w:w="1500"/>
      </w:tblGrid>
      <w:tr w:rsidR="00151E3F" w14:paraId="625608EB" w14:textId="77777777" w:rsidTr="0030440C">
        <w:trPr>
          <w:trHeight w:val="720"/>
        </w:trPr>
        <w:tc>
          <w:tcPr>
            <w:tcW w:w="1432" w:type="dxa"/>
            <w:tcBorders>
              <w:top w:val="nil"/>
              <w:bottom w:val="nil"/>
              <w:right w:val="single" w:sz="8" w:space="0" w:color="FFFFFF" w:themeColor="background1"/>
            </w:tcBorders>
            <w:shd w:val="clear" w:color="auto" w:fill="54B948"/>
            <w:tcMar>
              <w:left w:w="115" w:type="dxa"/>
            </w:tcMar>
            <w:vAlign w:val="center"/>
          </w:tcPr>
          <w:p w14:paraId="03931877" w14:textId="51956F8E" w:rsidR="00151E3F" w:rsidRPr="00030CB4" w:rsidRDefault="00151E3F" w:rsidP="00AB3B08">
            <w:pPr>
              <w:jc w:val="center"/>
              <w:rPr>
                <w:rFonts w:ascii="Verdana" w:hAnsi="Verdana" w:cs="Arial"/>
                <w:b/>
                <w:color w:val="FFFFFF" w:themeColor="background1"/>
                <w:sz w:val="20"/>
                <w:szCs w:val="20"/>
              </w:rPr>
            </w:pPr>
            <w:r>
              <w:rPr>
                <w:rFonts w:ascii="Verdana" w:hAnsi="Verdana"/>
                <w:b/>
                <w:color w:val="FFFFFF" w:themeColor="background1"/>
                <w:sz w:val="20"/>
              </w:rPr>
              <w:t>Niveau scolaire</w:t>
            </w:r>
          </w:p>
        </w:tc>
        <w:tc>
          <w:tcPr>
            <w:tcW w:w="3765" w:type="dxa"/>
            <w:tcBorders>
              <w:top w:val="nil"/>
              <w:bottom w:val="nil"/>
              <w:right w:val="single" w:sz="8" w:space="0" w:color="FFFFFF" w:themeColor="background1"/>
            </w:tcBorders>
            <w:shd w:val="clear" w:color="auto" w:fill="54B948"/>
            <w:tcMar>
              <w:top w:w="0" w:type="dxa"/>
              <w:left w:w="173" w:type="dxa"/>
            </w:tcMar>
            <w:vAlign w:val="center"/>
          </w:tcPr>
          <w:p w14:paraId="3D1E3026" w14:textId="3D454204" w:rsidR="00151E3F" w:rsidRPr="00030CB4" w:rsidRDefault="00151E3F" w:rsidP="009F2541">
            <w:pPr>
              <w:rPr>
                <w:rFonts w:ascii="Verdana" w:hAnsi="Verdana" w:cs="Arial"/>
                <w:b/>
                <w:color w:val="FFFFFF" w:themeColor="background1"/>
                <w:sz w:val="20"/>
                <w:szCs w:val="20"/>
              </w:rPr>
            </w:pPr>
            <w:r>
              <w:rPr>
                <w:rFonts w:ascii="Verdana" w:hAnsi="Verdana"/>
                <w:b/>
                <w:color w:val="FFFFFF" w:themeColor="background1"/>
                <w:sz w:val="20"/>
              </w:rPr>
              <w:t>Cours/matières</w:t>
            </w:r>
          </w:p>
        </w:tc>
        <w:tc>
          <w:tcPr>
            <w:tcW w:w="4103" w:type="dxa"/>
            <w:tcBorders>
              <w:top w:val="single" w:sz="8" w:space="0" w:color="54B948"/>
              <w:left w:val="single" w:sz="8" w:space="0" w:color="FFFFFF" w:themeColor="background1"/>
              <w:bottom w:val="nil"/>
            </w:tcBorders>
            <w:shd w:val="clear" w:color="auto" w:fill="54B948"/>
            <w:tcMar>
              <w:top w:w="0" w:type="dxa"/>
              <w:left w:w="173" w:type="dxa"/>
            </w:tcMar>
            <w:vAlign w:val="center"/>
          </w:tcPr>
          <w:p w14:paraId="4A29EE02" w14:textId="678F7A48" w:rsidR="00151E3F" w:rsidRPr="00030CB4" w:rsidRDefault="00151E3F" w:rsidP="009F2541">
            <w:pPr>
              <w:rPr>
                <w:rFonts w:ascii="Verdana" w:hAnsi="Verdana" w:cs="Arial"/>
                <w:b/>
                <w:color w:val="FFFFFF" w:themeColor="background1"/>
                <w:sz w:val="20"/>
                <w:szCs w:val="20"/>
              </w:rPr>
            </w:pPr>
            <w:r>
              <w:rPr>
                <w:rFonts w:ascii="Verdana" w:hAnsi="Verdana"/>
                <w:b/>
                <w:color w:val="FFFFFF" w:themeColor="background1"/>
                <w:sz w:val="20"/>
              </w:rPr>
              <w:t>Objectif d’apprentissage</w:t>
            </w:r>
          </w:p>
        </w:tc>
        <w:tc>
          <w:tcPr>
            <w:tcW w:w="1500" w:type="dxa"/>
            <w:tcBorders>
              <w:top w:val="nil"/>
              <w:left w:val="single" w:sz="8" w:space="0" w:color="FFFFFF" w:themeColor="background1"/>
              <w:bottom w:val="nil"/>
              <w:right w:val="single" w:sz="8" w:space="0" w:color="FFFFFF" w:themeColor="background1"/>
            </w:tcBorders>
            <w:shd w:val="clear" w:color="auto" w:fill="54B948"/>
            <w:tcMar>
              <w:left w:w="115" w:type="dxa"/>
            </w:tcMar>
            <w:vAlign w:val="center"/>
          </w:tcPr>
          <w:p w14:paraId="39187946" w14:textId="77777777" w:rsidR="00151E3F" w:rsidRPr="000D27DD" w:rsidRDefault="00151E3F" w:rsidP="00DF4441">
            <w:pPr>
              <w:jc w:val="center"/>
              <w:rPr>
                <w:rFonts w:ascii="Verdana" w:hAnsi="Verdana" w:cs="Arial"/>
                <w:b/>
                <w:color w:val="FFFFFF" w:themeColor="background1"/>
                <w:sz w:val="20"/>
                <w:szCs w:val="20"/>
              </w:rPr>
            </w:pPr>
            <w:r>
              <w:rPr>
                <w:rFonts w:ascii="Verdana" w:hAnsi="Verdana"/>
                <w:b/>
                <w:color w:val="FFFFFF" w:themeColor="background1"/>
                <w:sz w:val="20"/>
              </w:rPr>
              <w:t>Durée</w:t>
            </w:r>
          </w:p>
          <w:p w14:paraId="229FAA53" w14:textId="7AF13F87" w:rsidR="00151E3F" w:rsidRPr="00030CB4" w:rsidRDefault="00151E3F" w:rsidP="00E910FA">
            <w:pPr>
              <w:jc w:val="center"/>
              <w:rPr>
                <w:rFonts w:ascii="Verdana" w:hAnsi="Verdana" w:cs="Arial"/>
                <w:b/>
                <w:color w:val="FFFFFF" w:themeColor="background1"/>
                <w:sz w:val="20"/>
                <w:szCs w:val="20"/>
              </w:rPr>
            </w:pPr>
            <w:r>
              <w:rPr>
                <w:rFonts w:ascii="Verdana" w:hAnsi="Verdana"/>
                <w:b/>
                <w:color w:val="FFFFFF" w:themeColor="background1"/>
                <w:sz w:val="20"/>
              </w:rPr>
              <w:t>suggérée</w:t>
            </w:r>
          </w:p>
        </w:tc>
      </w:tr>
      <w:tr w:rsidR="00D04015" w14:paraId="66B3D174" w14:textId="77777777" w:rsidTr="00957720">
        <w:trPr>
          <w:trHeight w:val="20"/>
        </w:trPr>
        <w:tc>
          <w:tcPr>
            <w:tcW w:w="1432" w:type="dxa"/>
            <w:tcBorders>
              <w:top w:val="nil"/>
              <w:left w:val="single" w:sz="8" w:space="0" w:color="54B948"/>
              <w:bottom w:val="single" w:sz="8" w:space="0" w:color="54B948"/>
              <w:right w:val="single" w:sz="8" w:space="0" w:color="54B948"/>
            </w:tcBorders>
            <w:shd w:val="clear" w:color="auto" w:fill="E6F5E4"/>
            <w:tcMar>
              <w:top w:w="173" w:type="dxa"/>
              <w:left w:w="115" w:type="dxa"/>
            </w:tcMar>
          </w:tcPr>
          <w:p w14:paraId="19A10640" w14:textId="1BB36B9C" w:rsidR="00D04015" w:rsidRPr="00030CB4" w:rsidRDefault="00DB1CD2" w:rsidP="00872DBF">
            <w:pPr>
              <w:pStyle w:val="GradeLevel"/>
              <w:rPr>
                <w:sz w:val="18"/>
                <w:szCs w:val="18"/>
              </w:rPr>
            </w:pPr>
            <w:r>
              <w:t>8</w:t>
            </w:r>
          </w:p>
        </w:tc>
        <w:tc>
          <w:tcPr>
            <w:tcW w:w="3765" w:type="dxa"/>
            <w:tcBorders>
              <w:top w:val="nil"/>
              <w:left w:val="single" w:sz="8" w:space="0" w:color="54B948"/>
              <w:bottom w:val="single" w:sz="8" w:space="0" w:color="54B948"/>
              <w:right w:val="single" w:sz="8" w:space="0" w:color="54B948"/>
            </w:tcBorders>
            <w:shd w:val="clear" w:color="auto" w:fill="auto"/>
            <w:tcMar>
              <w:top w:w="173" w:type="dxa"/>
              <w:left w:w="173" w:type="dxa"/>
            </w:tcMar>
          </w:tcPr>
          <w:p w14:paraId="517987C9" w14:textId="5A75588C" w:rsidR="00D04015" w:rsidRPr="002D4BA5" w:rsidRDefault="00151E3F" w:rsidP="00DB1CD2">
            <w:pPr>
              <w:pStyle w:val="Copy"/>
            </w:pPr>
            <w:r w:rsidRPr="00151E3F">
              <w:rPr>
                <w:lang w:val="en-US" w:bidi="fr-CA"/>
              </w:rPr>
              <w:t>Français, 1</w:t>
            </w:r>
            <w:r w:rsidRPr="00151E3F">
              <w:rPr>
                <w:vertAlign w:val="superscript"/>
                <w:lang w:val="en-US" w:bidi="fr-CA"/>
              </w:rPr>
              <w:t>re</w:t>
            </w:r>
            <w:r w:rsidRPr="00151E3F">
              <w:rPr>
                <w:lang w:val="en-US" w:bidi="fr-CA"/>
              </w:rPr>
              <w:t xml:space="preserve"> à la 8</w:t>
            </w:r>
            <w:r w:rsidRPr="00151E3F">
              <w:rPr>
                <w:vertAlign w:val="superscript"/>
                <w:lang w:val="en-US" w:bidi="fr-CA"/>
              </w:rPr>
              <w:t>e</w:t>
            </w:r>
            <w:r w:rsidRPr="00151E3F">
              <w:rPr>
                <w:lang w:val="en-US" w:bidi="fr-CA"/>
              </w:rPr>
              <w:t xml:space="preserve"> année (2006)</w:t>
            </w:r>
          </w:p>
        </w:tc>
        <w:tc>
          <w:tcPr>
            <w:tcW w:w="4103" w:type="dxa"/>
            <w:tcBorders>
              <w:top w:val="nil"/>
              <w:left w:val="single" w:sz="8" w:space="0" w:color="54B948"/>
              <w:bottom w:val="single" w:sz="8" w:space="0" w:color="54B948"/>
              <w:right w:val="single" w:sz="8" w:space="0" w:color="54B948"/>
            </w:tcBorders>
            <w:shd w:val="clear" w:color="auto" w:fill="auto"/>
            <w:tcMar>
              <w:top w:w="173" w:type="dxa"/>
              <w:left w:w="173" w:type="dxa"/>
              <w:bottom w:w="173" w:type="dxa"/>
            </w:tcMar>
          </w:tcPr>
          <w:p w14:paraId="280AF2B5" w14:textId="77777777" w:rsidR="00151E3F" w:rsidRPr="00151E3F" w:rsidRDefault="00151E3F" w:rsidP="00151E3F">
            <w:pPr>
              <w:pStyle w:val="Copy"/>
              <w:rPr>
                <w:lang w:bidi="fr-CA"/>
              </w:rPr>
            </w:pPr>
            <w:r w:rsidRPr="00151E3F">
              <w:rPr>
                <w:lang w:bidi="fr-CA"/>
              </w:rPr>
              <w:t>À la fin de cette leçon, les élèves pourront :</w:t>
            </w:r>
          </w:p>
          <w:p w14:paraId="470DCFF6" w14:textId="254384A8" w:rsidR="00151E3F" w:rsidRPr="00151E3F" w:rsidRDefault="00151E3F" w:rsidP="00151E3F">
            <w:pPr>
              <w:pStyle w:val="Bullet"/>
              <w:rPr>
                <w:lang w:bidi="fr-CA"/>
              </w:rPr>
            </w:pPr>
            <w:r w:rsidRPr="00151E3F">
              <w:rPr>
                <w:lang w:bidi="fr-CA"/>
              </w:rPr>
              <w:t>décrire les répercussions des événements financiers actuels sur leur vie familiale;</w:t>
            </w:r>
          </w:p>
          <w:p w14:paraId="77EFF1C5" w14:textId="2A44EB96" w:rsidR="00151E3F" w:rsidRPr="00151E3F" w:rsidRDefault="00151E3F" w:rsidP="00151E3F">
            <w:pPr>
              <w:pStyle w:val="Bullet"/>
              <w:rPr>
                <w:lang w:bidi="fr-CA"/>
              </w:rPr>
            </w:pPr>
            <w:r w:rsidRPr="00151E3F">
              <w:rPr>
                <w:lang w:bidi="fr-CA"/>
              </w:rPr>
              <w:t>énumérer divers facteurs qui influent sur le revenu;</w:t>
            </w:r>
          </w:p>
          <w:p w14:paraId="1C9BCDB8" w14:textId="310EA911" w:rsidR="00D04015" w:rsidRPr="00030CB4" w:rsidRDefault="00151E3F" w:rsidP="00151E3F">
            <w:pPr>
              <w:pStyle w:val="Bullet"/>
            </w:pPr>
            <w:r w:rsidRPr="00151E3F">
              <w:rPr>
                <w:lang w:bidi="fr-CA"/>
              </w:rPr>
              <w:t>réfléchir à leur rôle en tant que citoyen actif.</w:t>
            </w:r>
          </w:p>
        </w:tc>
        <w:tc>
          <w:tcPr>
            <w:tcW w:w="1500" w:type="dxa"/>
            <w:tcBorders>
              <w:top w:val="nil"/>
              <w:left w:val="single" w:sz="8" w:space="0" w:color="54B948"/>
              <w:bottom w:val="single" w:sz="8" w:space="0" w:color="54B948"/>
              <w:right w:val="single" w:sz="8" w:space="0" w:color="54B948"/>
            </w:tcBorders>
            <w:tcMar>
              <w:top w:w="173" w:type="dxa"/>
              <w:left w:w="115" w:type="dxa"/>
            </w:tcMar>
          </w:tcPr>
          <w:p w14:paraId="202FD966" w14:textId="170867D0" w:rsidR="00D04015" w:rsidRPr="00030CB4" w:rsidRDefault="00A105D1" w:rsidP="00151E3F">
            <w:pPr>
              <w:pStyle w:val="CopyCentred"/>
            </w:pPr>
            <w:r w:rsidRPr="00A105D1">
              <w:rPr>
                <w:lang w:val="en-US"/>
              </w:rPr>
              <w:t>80</w:t>
            </w:r>
            <w:r w:rsidR="00151E3F">
              <w:rPr>
                <w:lang w:val="en-US"/>
              </w:rPr>
              <w:t xml:space="preserve"> à 100 min</w:t>
            </w:r>
            <w:r w:rsidR="007D75C2">
              <w:t>utes</w:t>
            </w:r>
          </w:p>
        </w:tc>
      </w:tr>
    </w:tbl>
    <w:p w14:paraId="1B774036" w14:textId="77777777" w:rsidR="0001377B" w:rsidRPr="00E80C32" w:rsidRDefault="0001377B" w:rsidP="00E80C32">
      <w:pPr>
        <w:pStyle w:val="SpaceBetween"/>
      </w:pP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151E3F" w14:paraId="632E430D" w14:textId="77777777" w:rsidTr="00FC75BD">
        <w:trPr>
          <w:trHeight w:val="441"/>
        </w:trPr>
        <w:tc>
          <w:tcPr>
            <w:tcW w:w="10800" w:type="dxa"/>
            <w:shd w:val="clear" w:color="auto" w:fill="54B948"/>
            <w:tcMar>
              <w:left w:w="259" w:type="dxa"/>
              <w:right w:w="115" w:type="dxa"/>
            </w:tcMar>
            <w:vAlign w:val="center"/>
          </w:tcPr>
          <w:p w14:paraId="48E70EC4" w14:textId="7652B441" w:rsidR="00151E3F" w:rsidRDefault="00151E3F" w:rsidP="00AE2DB7">
            <w:pPr>
              <w:pStyle w:val="ChartHeading"/>
              <w:rPr>
                <w:sz w:val="13"/>
                <w:szCs w:val="13"/>
              </w:rPr>
            </w:pPr>
            <w:r>
              <w:t>Liens avec le curriculum</w:t>
            </w:r>
          </w:p>
        </w:tc>
      </w:tr>
      <w:tr w:rsidR="00376D39" w14:paraId="028915D4" w14:textId="77777777" w:rsidTr="0030440C">
        <w:trPr>
          <w:trHeight w:val="20"/>
        </w:trPr>
        <w:tc>
          <w:tcPr>
            <w:tcW w:w="10800" w:type="dxa"/>
            <w:shd w:val="clear" w:color="auto" w:fill="auto"/>
            <w:tcMar>
              <w:top w:w="173" w:type="dxa"/>
              <w:left w:w="259" w:type="dxa"/>
              <w:bottom w:w="173" w:type="dxa"/>
              <w:right w:w="115" w:type="dxa"/>
            </w:tcMar>
          </w:tcPr>
          <w:p w14:paraId="2388DB10" w14:textId="77777777" w:rsidR="00151E3F" w:rsidRPr="00151E3F" w:rsidRDefault="00151E3F" w:rsidP="00151E3F">
            <w:pPr>
              <w:pStyle w:val="GreyHeading"/>
              <w:rPr>
                <w:lang w:bidi="fr-CA"/>
              </w:rPr>
            </w:pPr>
            <w:r w:rsidRPr="00151E3F">
              <w:rPr>
                <w:lang w:bidi="fr-CA"/>
              </w:rPr>
              <w:t>Français, 1</w:t>
            </w:r>
            <w:r w:rsidRPr="00151E3F">
              <w:rPr>
                <w:vertAlign w:val="superscript"/>
                <w:lang w:bidi="fr-CA"/>
              </w:rPr>
              <w:t>re</w:t>
            </w:r>
            <w:r w:rsidRPr="00151E3F">
              <w:rPr>
                <w:lang w:bidi="fr-CA"/>
              </w:rPr>
              <w:t xml:space="preserve"> à 8</w:t>
            </w:r>
            <w:r w:rsidRPr="00151E3F">
              <w:rPr>
                <w:vertAlign w:val="superscript"/>
                <w:lang w:bidi="fr-CA"/>
              </w:rPr>
              <w:t>e</w:t>
            </w:r>
            <w:r w:rsidRPr="00151E3F">
              <w:rPr>
                <w:lang w:bidi="fr-CA"/>
              </w:rPr>
              <w:t xml:space="preserve"> année (2006)</w:t>
            </w:r>
          </w:p>
          <w:p w14:paraId="02B4CD53" w14:textId="3029D3B3" w:rsidR="00151E3F" w:rsidRPr="00151E3F" w:rsidRDefault="00151E3F" w:rsidP="00151E3F">
            <w:pPr>
              <w:pStyle w:val="GreyHeading"/>
              <w:rPr>
                <w:lang w:bidi="fr-CA"/>
              </w:rPr>
            </w:pPr>
            <w:r w:rsidRPr="00151E3F">
              <w:rPr>
                <w:lang w:bidi="fr-CA"/>
              </w:rPr>
              <w:t>Français, 8</w:t>
            </w:r>
            <w:r w:rsidRPr="00151E3F">
              <w:rPr>
                <w:vertAlign w:val="superscript"/>
                <w:lang w:bidi="fr-CA"/>
              </w:rPr>
              <w:t>e</w:t>
            </w:r>
            <w:r w:rsidRPr="00151E3F">
              <w:rPr>
                <w:lang w:bidi="fr-CA"/>
              </w:rPr>
              <w:t xml:space="preserve"> année</w:t>
            </w:r>
          </w:p>
          <w:p w14:paraId="6D35A83D" w14:textId="77777777" w:rsidR="00151E3F" w:rsidRPr="00151E3F" w:rsidRDefault="00151E3F" w:rsidP="00151E3F">
            <w:pPr>
              <w:pStyle w:val="Subhead"/>
              <w:rPr>
                <w:lang w:bidi="fr-CA"/>
              </w:rPr>
            </w:pPr>
            <w:r w:rsidRPr="00151E3F">
              <w:rPr>
                <w:lang w:bidi="fr-CA"/>
              </w:rPr>
              <w:t>Attentes — Écriture</w:t>
            </w:r>
          </w:p>
          <w:p w14:paraId="3E842A1E" w14:textId="77777777" w:rsidR="00151E3F" w:rsidRPr="00151E3F" w:rsidRDefault="00151E3F" w:rsidP="00151E3F">
            <w:pPr>
              <w:pStyle w:val="Bullet"/>
              <w:rPr>
                <w:lang w:bidi="fr-CA"/>
              </w:rPr>
            </w:pPr>
            <w:r w:rsidRPr="00151E3F">
              <w:rPr>
                <w:lang w:bidi="fr-CA"/>
              </w:rPr>
              <w:t>Planifier ses projets d’écriture en utilisant des stratégies et des outils de préécriture.</w:t>
            </w:r>
          </w:p>
          <w:p w14:paraId="6F509856" w14:textId="77777777" w:rsidR="00151E3F" w:rsidRPr="00151E3F" w:rsidRDefault="00151E3F" w:rsidP="00151E3F">
            <w:pPr>
              <w:pStyle w:val="Bullet"/>
              <w:rPr>
                <w:lang w:bidi="fr-CA"/>
              </w:rPr>
            </w:pPr>
            <w:r w:rsidRPr="00151E3F">
              <w:rPr>
                <w:lang w:bidi="fr-CA"/>
              </w:rPr>
              <w:t>Produire à la main et à l’ordinateur des textes variés présentant les caractéristiques des formes de discours et des genres de textes à l’étude.</w:t>
            </w:r>
          </w:p>
          <w:p w14:paraId="01F11A79" w14:textId="77777777" w:rsidR="00151E3F" w:rsidRPr="00151E3F" w:rsidRDefault="00151E3F" w:rsidP="00151E3F">
            <w:pPr>
              <w:pStyle w:val="Bullet"/>
              <w:rPr>
                <w:lang w:bidi="fr-CA"/>
              </w:rPr>
            </w:pPr>
            <w:r w:rsidRPr="00151E3F">
              <w:rPr>
                <w:lang w:bidi="fr-CA"/>
              </w:rPr>
              <w:t>Publier et diffuser ses textes.</w:t>
            </w:r>
          </w:p>
          <w:p w14:paraId="199157EB" w14:textId="77777777" w:rsidR="00151E3F" w:rsidRPr="00151E3F" w:rsidRDefault="00151E3F" w:rsidP="00151E3F">
            <w:pPr>
              <w:pStyle w:val="SpaceBetween"/>
              <w:rPr>
                <w:lang w:bidi="fr-CA"/>
              </w:rPr>
            </w:pPr>
          </w:p>
          <w:p w14:paraId="77E6A28B" w14:textId="77777777" w:rsidR="00151E3F" w:rsidRPr="00151E3F" w:rsidRDefault="00151E3F" w:rsidP="00151E3F">
            <w:pPr>
              <w:pStyle w:val="Subhead"/>
              <w:rPr>
                <w:lang w:bidi="fr-CA"/>
              </w:rPr>
            </w:pPr>
            <w:r w:rsidRPr="00151E3F">
              <w:rPr>
                <w:lang w:bidi="fr-CA"/>
              </w:rPr>
              <w:t>Contenu d’apprentissage — Planification</w:t>
            </w:r>
          </w:p>
          <w:p w14:paraId="7790A14E" w14:textId="4D5C4D61" w:rsidR="00376D39" w:rsidRPr="00AE2DB7" w:rsidRDefault="00151E3F" w:rsidP="00096763">
            <w:pPr>
              <w:pStyle w:val="Bullet"/>
              <w:rPr>
                <w:lang w:bidi="fr-CA"/>
              </w:rPr>
            </w:pPr>
            <w:r w:rsidRPr="00151E3F">
              <w:t>Recourir, seul ou en groupe, à divers moyens pour réaliser la préécriture (par exemple, prise de notes, plan ou schéma conceptuel tel que la ligne de temps, modèles</w:t>
            </w:r>
            <w:r w:rsidRPr="00151E3F">
              <w:rPr>
                <w:lang w:bidi="fr-CA"/>
              </w:rPr>
              <w:t xml:space="preserve"> de textes médiatiques ou littéraires).</w:t>
            </w:r>
          </w:p>
        </w:tc>
      </w:tr>
    </w:tbl>
    <w:p w14:paraId="601711D9" w14:textId="77777777" w:rsidR="00380F87" w:rsidRDefault="00380F87" w:rsidP="00380F87">
      <w:pPr>
        <w:rPr>
          <w:rFonts w:ascii="Verdana" w:hAnsi="Verdana" w:cs="Arial"/>
          <w:sz w:val="13"/>
          <w:szCs w:val="13"/>
        </w:rPr>
      </w:pPr>
    </w:p>
    <w:p w14:paraId="701495A3" w14:textId="77777777" w:rsidR="00E80C32" w:rsidRPr="002D0AF9" w:rsidRDefault="00872DBF" w:rsidP="00577745">
      <w:pPr>
        <w:sectPr w:rsidR="00E80C32" w:rsidRPr="002D0AF9" w:rsidSect="00F61662">
          <w:headerReference w:type="default" r:id="rId8"/>
          <w:footerReference w:type="even" r:id="rId9"/>
          <w:footerReference w:type="default" r:id="rId10"/>
          <w:pgSz w:w="12240" w:h="15840"/>
          <w:pgMar w:top="540" w:right="720" w:bottom="720" w:left="720" w:header="1584" w:footer="1080" w:gutter="0"/>
          <w:cols w:space="708"/>
          <w:docGrid w:linePitch="360"/>
        </w:sectPr>
      </w:pPr>
      <w:r>
        <w:rPr>
          <w:b/>
        </w:rPr>
        <w:br w:type="page"/>
      </w: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151E3F" w14:paraId="7B4902C1" w14:textId="77777777" w:rsidTr="00DF4441">
        <w:trPr>
          <w:trHeight w:val="441"/>
        </w:trPr>
        <w:tc>
          <w:tcPr>
            <w:tcW w:w="10800" w:type="dxa"/>
            <w:shd w:val="clear" w:color="auto" w:fill="54B948"/>
            <w:tcMar>
              <w:left w:w="259" w:type="dxa"/>
              <w:right w:w="115" w:type="dxa"/>
            </w:tcMar>
            <w:vAlign w:val="center"/>
          </w:tcPr>
          <w:p w14:paraId="18AB3626" w14:textId="55BCAE80" w:rsidR="00151E3F" w:rsidRPr="00151E3F" w:rsidRDefault="00151E3F" w:rsidP="00DF4441">
            <w:pPr>
              <w:pStyle w:val="ChartHeading"/>
              <w:rPr>
                <w:b w:val="0"/>
                <w:sz w:val="13"/>
                <w:szCs w:val="13"/>
              </w:rPr>
            </w:pPr>
            <w:r>
              <w:lastRenderedPageBreak/>
              <w:t xml:space="preserve">Liens avec le curriculum </w:t>
            </w:r>
            <w:r>
              <w:rPr>
                <w:b w:val="0"/>
              </w:rPr>
              <w:t>(suite)</w:t>
            </w:r>
          </w:p>
        </w:tc>
      </w:tr>
      <w:tr w:rsidR="00151E3F" w14:paraId="77E5BC53" w14:textId="77777777" w:rsidTr="00DF4441">
        <w:trPr>
          <w:trHeight w:val="20"/>
        </w:trPr>
        <w:tc>
          <w:tcPr>
            <w:tcW w:w="10800" w:type="dxa"/>
            <w:shd w:val="clear" w:color="auto" w:fill="auto"/>
            <w:tcMar>
              <w:top w:w="173" w:type="dxa"/>
              <w:left w:w="259" w:type="dxa"/>
              <w:bottom w:w="173" w:type="dxa"/>
              <w:right w:w="115" w:type="dxa"/>
            </w:tcMar>
          </w:tcPr>
          <w:p w14:paraId="3DEEF803" w14:textId="77777777" w:rsidR="00151E3F" w:rsidRPr="00151E3F" w:rsidRDefault="00151E3F" w:rsidP="00DF4441">
            <w:pPr>
              <w:pStyle w:val="Subhead"/>
              <w:rPr>
                <w:lang w:bidi="fr-CA"/>
              </w:rPr>
            </w:pPr>
            <w:r w:rsidRPr="00151E3F">
              <w:rPr>
                <w:lang w:bidi="fr-CA"/>
              </w:rPr>
              <w:t>Contenu d’apprentissage — Rédaction</w:t>
            </w:r>
          </w:p>
          <w:p w14:paraId="13AD6262" w14:textId="77777777" w:rsidR="00151E3F" w:rsidRDefault="00151E3F" w:rsidP="00DF4441">
            <w:pPr>
              <w:pStyle w:val="Bullet"/>
              <w:rPr>
                <w:lang w:bidi="fr-CA"/>
              </w:rPr>
            </w:pPr>
            <w:r w:rsidRPr="00151E3F">
              <w:rPr>
                <w:lang w:bidi="fr-CA"/>
              </w:rPr>
              <w:t>Rédiger une ébauche structurée de façon séquentielle et logique en mettant en évidence les caractéristiques du genre de texte à produire.</w:t>
            </w:r>
          </w:p>
          <w:p w14:paraId="7DA41487" w14:textId="77777777" w:rsidR="00151E3F" w:rsidRPr="00151E3F" w:rsidRDefault="00151E3F" w:rsidP="00DF4441">
            <w:pPr>
              <w:pStyle w:val="SpaceBetween"/>
              <w:rPr>
                <w:lang w:bidi="fr-CA"/>
              </w:rPr>
            </w:pPr>
          </w:p>
          <w:p w14:paraId="1AB47176" w14:textId="77777777" w:rsidR="00151E3F" w:rsidRPr="00151E3F" w:rsidRDefault="00151E3F" w:rsidP="00DF4441">
            <w:pPr>
              <w:pStyle w:val="Subhead"/>
              <w:rPr>
                <w:lang w:bidi="fr-CA"/>
              </w:rPr>
            </w:pPr>
            <w:r w:rsidRPr="00151E3F">
              <w:rPr>
                <w:lang w:bidi="fr-CA"/>
              </w:rPr>
              <w:t>Contenu d’apprentissage — Publication</w:t>
            </w:r>
          </w:p>
          <w:p w14:paraId="17717D6F" w14:textId="77777777" w:rsidR="00151E3F" w:rsidRPr="00AE2DB7" w:rsidRDefault="00151E3F" w:rsidP="00DF4441">
            <w:pPr>
              <w:pStyle w:val="Bullet"/>
            </w:pPr>
            <w:r w:rsidRPr="00151E3F">
              <w:rPr>
                <w:lang w:bidi="fr-CA"/>
              </w:rPr>
              <w:t>Choisir un format d’écriture et un mode de présentation convenant à la forme de discours, au genre de texte et aux destinataires.</w:t>
            </w:r>
          </w:p>
        </w:tc>
      </w:tr>
    </w:tbl>
    <w:p w14:paraId="691165F7" w14:textId="77777777" w:rsidR="00151E3F" w:rsidRDefault="00151E3F" w:rsidP="002D0AF9">
      <w:pPr>
        <w:pStyle w:val="SpaceBetween"/>
      </w:pP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151E3F" w14:paraId="6C90CF7B" w14:textId="77777777" w:rsidTr="00DF4441">
        <w:trPr>
          <w:trHeight w:val="441"/>
        </w:trPr>
        <w:tc>
          <w:tcPr>
            <w:tcW w:w="10800" w:type="dxa"/>
            <w:shd w:val="clear" w:color="auto" w:fill="54B948"/>
            <w:tcMar>
              <w:left w:w="259" w:type="dxa"/>
              <w:right w:w="115" w:type="dxa"/>
            </w:tcMar>
            <w:vAlign w:val="center"/>
          </w:tcPr>
          <w:p w14:paraId="31BE4CB0" w14:textId="5F0AB3A7" w:rsidR="00151E3F" w:rsidRDefault="00151E3F" w:rsidP="00DF4441">
            <w:pPr>
              <w:pStyle w:val="ChartHeading"/>
              <w:rPr>
                <w:sz w:val="13"/>
                <w:szCs w:val="13"/>
              </w:rPr>
            </w:pPr>
            <w:r>
              <w:t>Question d’enquête</w:t>
            </w:r>
          </w:p>
        </w:tc>
      </w:tr>
      <w:tr w:rsidR="00151E3F" w14:paraId="34BE9275" w14:textId="77777777" w:rsidTr="00DF4441">
        <w:trPr>
          <w:trHeight w:val="20"/>
        </w:trPr>
        <w:tc>
          <w:tcPr>
            <w:tcW w:w="10800" w:type="dxa"/>
            <w:shd w:val="clear" w:color="auto" w:fill="auto"/>
            <w:tcMar>
              <w:top w:w="173" w:type="dxa"/>
              <w:left w:w="259" w:type="dxa"/>
              <w:bottom w:w="173" w:type="dxa"/>
              <w:right w:w="115" w:type="dxa"/>
            </w:tcMar>
          </w:tcPr>
          <w:p w14:paraId="0A748FD5" w14:textId="020EF713" w:rsidR="00151E3F" w:rsidRPr="00380F87" w:rsidRDefault="00151E3F" w:rsidP="00DF4441">
            <w:pPr>
              <w:pStyle w:val="Copy"/>
              <w:rPr>
                <w:color w:val="FFFFFF" w:themeColor="background1"/>
              </w:rPr>
            </w:pPr>
            <w:r w:rsidRPr="00151E3F">
              <w:rPr>
                <w:lang w:bidi="fr-CA"/>
              </w:rPr>
              <w:t xml:space="preserve">Quelles sont les conséquences positives et négatives de l’existence de banques d’alimentation </w:t>
            </w:r>
            <w:r>
              <w:rPr>
                <w:lang w:bidi="fr-CA"/>
              </w:rPr>
              <w:br/>
            </w:r>
            <w:r w:rsidRPr="00151E3F">
              <w:rPr>
                <w:lang w:bidi="fr-CA"/>
              </w:rPr>
              <w:t>au Canada?</w:t>
            </w:r>
          </w:p>
        </w:tc>
      </w:tr>
    </w:tbl>
    <w:p w14:paraId="5B81ABDD" w14:textId="77777777" w:rsidR="00151E3F" w:rsidRDefault="00151E3F" w:rsidP="002D0AF9">
      <w:pPr>
        <w:pStyle w:val="SpaceBetween"/>
      </w:pP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E80548" w14:paraId="1C8942C7" w14:textId="77777777" w:rsidTr="00071EC5">
        <w:trPr>
          <w:trHeight w:val="441"/>
        </w:trPr>
        <w:tc>
          <w:tcPr>
            <w:tcW w:w="10800" w:type="dxa"/>
            <w:tcBorders>
              <w:bottom w:val="single" w:sz="8" w:space="0" w:color="54B948"/>
            </w:tcBorders>
            <w:shd w:val="clear" w:color="auto" w:fill="54B948"/>
            <w:tcMar>
              <w:left w:w="259" w:type="dxa"/>
              <w:right w:w="115" w:type="dxa"/>
            </w:tcMar>
            <w:vAlign w:val="center"/>
          </w:tcPr>
          <w:p w14:paraId="1E7F811F" w14:textId="29EC9D91" w:rsidR="00E80548" w:rsidRDefault="00151E3F" w:rsidP="00071EC5">
            <w:pPr>
              <w:pStyle w:val="ChartHeading"/>
              <w:rPr>
                <w:sz w:val="13"/>
                <w:szCs w:val="13"/>
              </w:rPr>
            </w:pPr>
            <w:r>
              <w:t>Matériel</w:t>
            </w:r>
          </w:p>
        </w:tc>
      </w:tr>
      <w:tr w:rsidR="00E80548" w14:paraId="20315287" w14:textId="77777777" w:rsidTr="00071EC5">
        <w:trPr>
          <w:trHeight w:val="1008"/>
        </w:trPr>
        <w:tc>
          <w:tcPr>
            <w:tcW w:w="10800" w:type="dxa"/>
            <w:tcBorders>
              <w:bottom w:val="single" w:sz="8" w:space="0" w:color="54B948"/>
            </w:tcBorders>
            <w:shd w:val="clear" w:color="auto" w:fill="auto"/>
            <w:tcMar>
              <w:top w:w="173" w:type="dxa"/>
              <w:left w:w="259" w:type="dxa"/>
              <w:bottom w:w="173" w:type="dxa"/>
              <w:right w:w="115" w:type="dxa"/>
            </w:tcMar>
          </w:tcPr>
          <w:p w14:paraId="62D7404F" w14:textId="77777777" w:rsidR="00151E3F" w:rsidRPr="00151E3F" w:rsidRDefault="00151E3F" w:rsidP="00151E3F">
            <w:pPr>
              <w:pStyle w:val="Bullet"/>
              <w:rPr>
                <w:lang w:bidi="fr-CA"/>
              </w:rPr>
            </w:pPr>
            <w:r w:rsidRPr="00151E3F">
              <w:rPr>
                <w:lang w:bidi="fr-CA"/>
              </w:rPr>
              <w:t xml:space="preserve">Laboratoire informatique </w:t>
            </w:r>
          </w:p>
          <w:p w14:paraId="76CAF5EE" w14:textId="77777777" w:rsidR="00151E3F" w:rsidRPr="00151E3F" w:rsidRDefault="00151E3F" w:rsidP="00151E3F">
            <w:pPr>
              <w:pStyle w:val="Bullet"/>
              <w:rPr>
                <w:lang w:bidi="fr-CA"/>
              </w:rPr>
            </w:pPr>
            <w:r w:rsidRPr="00151E3F">
              <w:rPr>
                <w:lang w:bidi="fr-CA"/>
              </w:rPr>
              <w:t>Exemplaires pour les élèves d’une lettre au rédacteur en chef d’un journal local</w:t>
            </w:r>
          </w:p>
          <w:p w14:paraId="6349A67E" w14:textId="77777777" w:rsidR="00151E3F" w:rsidRPr="00151E3F" w:rsidRDefault="00151E3F" w:rsidP="00151E3F">
            <w:pPr>
              <w:pStyle w:val="Bullet"/>
              <w:rPr>
                <w:lang w:bidi="fr-CA"/>
              </w:rPr>
            </w:pPr>
            <w:r w:rsidRPr="00151E3F">
              <w:rPr>
                <w:lang w:bidi="fr-CA"/>
              </w:rPr>
              <w:t xml:space="preserve">Crayons </w:t>
            </w:r>
          </w:p>
          <w:p w14:paraId="1B851381" w14:textId="77777777" w:rsidR="00151E3F" w:rsidRPr="00151E3F" w:rsidRDefault="00151E3F" w:rsidP="00151E3F">
            <w:pPr>
              <w:pStyle w:val="Bullet"/>
              <w:rPr>
                <w:lang w:bidi="fr-CA"/>
              </w:rPr>
            </w:pPr>
            <w:r w:rsidRPr="00151E3F">
              <w:rPr>
                <w:lang w:bidi="fr-CA"/>
              </w:rPr>
              <w:t>Exemplaires pour les élèves de l’organisateur graphique destiné à la recherche (annexe A)</w:t>
            </w:r>
          </w:p>
          <w:p w14:paraId="44D0FAC6" w14:textId="5B4A0CA2" w:rsidR="00E80548" w:rsidRPr="00AE2DB7" w:rsidRDefault="00151E3F" w:rsidP="00151E3F">
            <w:pPr>
              <w:pStyle w:val="Bullet"/>
            </w:pPr>
            <w:r w:rsidRPr="00151E3F">
              <w:rPr>
                <w:lang w:bidi="fr-CA"/>
              </w:rPr>
              <w:t>Exemplaires pour les élèves de la rubrique d’évaluation « Banques d’alimentation » (annexe B)</w:t>
            </w:r>
          </w:p>
        </w:tc>
      </w:tr>
    </w:tbl>
    <w:p w14:paraId="13ECA82A" w14:textId="77777777" w:rsidR="00E80548" w:rsidRDefault="00E80548" w:rsidP="002D0AF9">
      <w:pPr>
        <w:pStyle w:val="SpaceBetween"/>
      </w:pPr>
    </w:p>
    <w:tbl>
      <w:tblPr>
        <w:tblStyle w:val="TableGrid"/>
        <w:tblW w:w="0" w:type="auto"/>
        <w:tblLayout w:type="fixed"/>
        <w:tblLook w:val="04A0" w:firstRow="1" w:lastRow="0" w:firstColumn="1" w:lastColumn="0" w:noHBand="0" w:noVBand="1"/>
      </w:tblPr>
      <w:tblGrid>
        <w:gridCol w:w="1074"/>
        <w:gridCol w:w="6562"/>
        <w:gridCol w:w="3144"/>
      </w:tblGrid>
      <w:tr w:rsidR="00151E3F" w:rsidRPr="00FC75BD" w14:paraId="758F183B" w14:textId="77777777" w:rsidTr="00151E3F">
        <w:trPr>
          <w:trHeight w:val="1584"/>
          <w:tblHeader/>
        </w:trPr>
        <w:tc>
          <w:tcPr>
            <w:tcW w:w="107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712BEBCE" w14:textId="77777777" w:rsidR="00151E3F" w:rsidRPr="00FC75BD" w:rsidRDefault="00151E3F" w:rsidP="009846A6">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4C817956" w14:textId="3D022C81" w:rsidR="00151E3F" w:rsidRPr="00FC75BD" w:rsidRDefault="00151E3F" w:rsidP="00547017">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2"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1E18ACB0" w14:textId="1380BA2F" w:rsidR="00151E3F" w:rsidRPr="00FC75BD" w:rsidRDefault="00151E3F" w:rsidP="00547017">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33A5AA9D" w14:textId="00A66EB9" w:rsidR="00151E3F" w:rsidRPr="00FC75BD" w:rsidRDefault="00151E3F" w:rsidP="00547017">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2D0AF9" w:rsidRPr="00FC75BD" w14:paraId="0A079247" w14:textId="77777777" w:rsidTr="00DB1CD2">
        <w:trPr>
          <w:trHeight w:val="432"/>
        </w:trPr>
        <w:tc>
          <w:tcPr>
            <w:tcW w:w="10780" w:type="dxa"/>
            <w:gridSpan w:val="3"/>
            <w:tcBorders>
              <w:top w:val="single" w:sz="8" w:space="0" w:color="54B948"/>
              <w:left w:val="single" w:sz="8" w:space="0" w:color="3F708E"/>
              <w:bottom w:val="nil"/>
              <w:right w:val="single" w:sz="8" w:space="0" w:color="3F708E"/>
            </w:tcBorders>
            <w:shd w:val="clear" w:color="auto" w:fill="3F708E"/>
            <w:vAlign w:val="center"/>
          </w:tcPr>
          <w:p w14:paraId="0DA18F6A" w14:textId="40ED7AB9" w:rsidR="002D0AF9" w:rsidRPr="00FC75BD" w:rsidRDefault="00D34695" w:rsidP="00547017">
            <w:pPr>
              <w:pStyle w:val="SectionHeading"/>
            </w:pPr>
            <w:r>
              <w:t>MISE EN SITUATION</w:t>
            </w:r>
          </w:p>
        </w:tc>
      </w:tr>
      <w:tr w:rsidR="00F75708" w:rsidRPr="004365A8" w14:paraId="356BF08B" w14:textId="77777777" w:rsidTr="00DB1CD2">
        <w:trPr>
          <w:trHeight w:val="20"/>
        </w:trPr>
        <w:tc>
          <w:tcPr>
            <w:tcW w:w="1074" w:type="dxa"/>
            <w:tcBorders>
              <w:top w:val="nil"/>
              <w:left w:val="single" w:sz="8" w:space="0" w:color="54B948"/>
              <w:bottom w:val="single" w:sz="8" w:space="0" w:color="54B948"/>
              <w:right w:val="single" w:sz="8" w:space="0" w:color="54B948"/>
            </w:tcBorders>
            <w:tcMar>
              <w:top w:w="173" w:type="dxa"/>
              <w:left w:w="72" w:type="dxa"/>
              <w:right w:w="72" w:type="dxa"/>
            </w:tcMar>
          </w:tcPr>
          <w:p w14:paraId="5F836D2E" w14:textId="236DE8C2" w:rsidR="00F75708" w:rsidRPr="00E80C32" w:rsidRDefault="00A105D1" w:rsidP="00D34695">
            <w:pPr>
              <w:pStyle w:val="CopyCentred"/>
            </w:pPr>
            <w:r w:rsidRPr="00A105D1">
              <w:rPr>
                <w:lang w:val="en-US"/>
              </w:rPr>
              <w:t>10</w:t>
            </w:r>
            <w:r w:rsidR="00D34695">
              <w:rPr>
                <w:lang w:val="en-US"/>
              </w:rPr>
              <w:t xml:space="preserve"> à </w:t>
            </w:r>
            <w:r w:rsidRPr="00A105D1">
              <w:rPr>
                <w:lang w:val="en-US"/>
              </w:rPr>
              <w:t>20 min</w:t>
            </w:r>
            <w:r w:rsidR="007D75C2">
              <w:t>utes</w:t>
            </w:r>
          </w:p>
        </w:tc>
        <w:tc>
          <w:tcPr>
            <w:tcW w:w="6562"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751CE810" w14:textId="3F921B09" w:rsidR="00D34695" w:rsidRPr="00D34695" w:rsidRDefault="00D34695" w:rsidP="00D34695">
            <w:pPr>
              <w:pStyle w:val="ClassHeading"/>
              <w:rPr>
                <w:bCs/>
                <w:lang w:bidi="fr-CA"/>
              </w:rPr>
            </w:pPr>
            <w:r w:rsidRPr="00D34695">
              <w:rPr>
                <w:lang w:bidi="fr-CA"/>
              </w:rPr>
              <w:t>CLASSE ENTIÈRE</w:t>
            </w:r>
          </w:p>
          <w:p w14:paraId="70FFA086" w14:textId="77777777" w:rsidR="00D34695" w:rsidRPr="00D34695" w:rsidRDefault="00D34695" w:rsidP="00D34695">
            <w:pPr>
              <w:pStyle w:val="Subhead"/>
              <w:rPr>
                <w:lang w:bidi="fr-CA"/>
              </w:rPr>
            </w:pPr>
            <w:r w:rsidRPr="00D34695">
              <w:rPr>
                <w:lang w:bidi="fr-CA"/>
              </w:rPr>
              <w:t xml:space="preserve">Remue-méninges </w:t>
            </w:r>
          </w:p>
          <w:p w14:paraId="31898DA4" w14:textId="63240E52" w:rsidR="00D34695" w:rsidRPr="00D34695" w:rsidRDefault="00D34695" w:rsidP="00D34695">
            <w:pPr>
              <w:pStyle w:val="Copy"/>
              <w:rPr>
                <w:lang w:bidi="fr-CA"/>
              </w:rPr>
            </w:pPr>
            <w:r w:rsidRPr="00D34695">
              <w:rPr>
                <w:lang w:bidi="fr-CA"/>
              </w:rPr>
              <w:t>Avec la classe, réfléchir à ce qu’une famille peut devoir faire si elle n’a pas les moyens de manger suffisamment. (Remarque : Il ne faut pas oublier que cette situation est bien réelle pour certains élèves.)</w:t>
            </w:r>
          </w:p>
          <w:p w14:paraId="57BF3EB3" w14:textId="057BB04E" w:rsidR="00F75708" w:rsidRPr="00567ED8" w:rsidRDefault="00D34695" w:rsidP="00A105D1">
            <w:pPr>
              <w:pStyle w:val="Copy"/>
              <w:rPr>
                <w:lang w:bidi="fr-CA"/>
              </w:rPr>
            </w:pPr>
            <w:r w:rsidRPr="00D34695">
              <w:rPr>
                <w:lang w:bidi="fr-CA"/>
              </w:rPr>
              <w:t>Inviter les élèves à donner le plus de réponses possible. Inscrire les réponses sur un tableau à feuilles mobiles.</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5ED53C02" w14:textId="093FBB53" w:rsidR="00F75708" w:rsidRPr="004365A8" w:rsidRDefault="00DB1CD2" w:rsidP="00D34695">
            <w:pPr>
              <w:pStyle w:val="Copy"/>
            </w:pPr>
            <w:r w:rsidRPr="00DB1CD2">
              <w:rPr>
                <w:lang w:val="en-US"/>
              </w:rPr>
              <w:t>Observation</w:t>
            </w:r>
            <w:r w:rsidR="00D34695">
              <w:rPr>
                <w:lang w:val="en-US"/>
              </w:rPr>
              <w:t xml:space="preserve"> et n</w:t>
            </w:r>
            <w:r w:rsidR="00A105D1">
              <w:rPr>
                <w:lang w:val="en-US"/>
              </w:rPr>
              <w:t>otes</w:t>
            </w:r>
          </w:p>
        </w:tc>
      </w:tr>
    </w:tbl>
    <w:p w14:paraId="586B2E04" w14:textId="6A67D8C7" w:rsidR="00A105D1" w:rsidRDefault="00A105D1" w:rsidP="00577745">
      <w:pPr>
        <w:rPr>
          <w:rFonts w:ascii="Verdana" w:hAnsi="Verdana" w:cs="Arial"/>
          <w:sz w:val="20"/>
          <w:szCs w:val="20"/>
        </w:rPr>
      </w:pPr>
    </w:p>
    <w:p w14:paraId="2CF44241" w14:textId="77777777" w:rsidR="00A105D1" w:rsidRDefault="00A105D1">
      <w:pPr>
        <w:rPr>
          <w:rFonts w:ascii="Verdana" w:hAnsi="Verdana" w:cs="Arial"/>
          <w:sz w:val="20"/>
          <w:szCs w:val="20"/>
        </w:rPr>
      </w:pPr>
      <w:r>
        <w:rPr>
          <w:rFonts w:ascii="Verdana" w:hAnsi="Verdana" w:cs="Arial"/>
          <w:sz w:val="20"/>
          <w:szCs w:val="20"/>
        </w:rPr>
        <w:br w:type="page"/>
      </w:r>
    </w:p>
    <w:tbl>
      <w:tblPr>
        <w:tblStyle w:val="TableGrid"/>
        <w:tblW w:w="0" w:type="auto"/>
        <w:tblLayout w:type="fixed"/>
        <w:tblLook w:val="04A0" w:firstRow="1" w:lastRow="0" w:firstColumn="1" w:lastColumn="0" w:noHBand="0" w:noVBand="1"/>
      </w:tblPr>
      <w:tblGrid>
        <w:gridCol w:w="1074"/>
        <w:gridCol w:w="6562"/>
        <w:gridCol w:w="3144"/>
      </w:tblGrid>
      <w:tr w:rsidR="00151E3F" w:rsidRPr="00FC75BD" w14:paraId="2A180A08" w14:textId="77777777" w:rsidTr="00D34695">
        <w:trPr>
          <w:trHeight w:val="1584"/>
          <w:tblHeader/>
        </w:trPr>
        <w:tc>
          <w:tcPr>
            <w:tcW w:w="107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2DFA61F1" w14:textId="77777777" w:rsidR="00151E3F" w:rsidRPr="00FC75BD" w:rsidRDefault="00151E3F" w:rsidP="009846A6">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28C5A263" w14:textId="798C1764" w:rsidR="00151E3F" w:rsidRPr="00FC75BD" w:rsidRDefault="00151E3F" w:rsidP="00071EC5">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2"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40F37A72" w14:textId="1DC16FC8" w:rsidR="00151E3F" w:rsidRPr="00FC75BD" w:rsidRDefault="00151E3F" w:rsidP="00071EC5">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57AD3005" w14:textId="4C80266D" w:rsidR="00151E3F" w:rsidRPr="00FC75BD" w:rsidRDefault="00151E3F" w:rsidP="00071EC5">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A105D1" w:rsidRPr="00FC75BD" w14:paraId="458D3B3C" w14:textId="77777777" w:rsidTr="00D34695">
        <w:trPr>
          <w:trHeight w:val="432"/>
        </w:trPr>
        <w:tc>
          <w:tcPr>
            <w:tcW w:w="10780" w:type="dxa"/>
            <w:gridSpan w:val="3"/>
            <w:tcBorders>
              <w:top w:val="single" w:sz="8" w:space="0" w:color="54B948"/>
              <w:left w:val="single" w:sz="8" w:space="0" w:color="3F708E"/>
              <w:bottom w:val="nil"/>
              <w:right w:val="single" w:sz="8" w:space="0" w:color="3F708E"/>
            </w:tcBorders>
            <w:shd w:val="clear" w:color="auto" w:fill="3F708E"/>
            <w:vAlign w:val="center"/>
          </w:tcPr>
          <w:p w14:paraId="7745A30E" w14:textId="73B59B0B" w:rsidR="00A105D1" w:rsidRPr="00D34695" w:rsidRDefault="00D34695" w:rsidP="00D34695">
            <w:pPr>
              <w:pStyle w:val="SectionHeading"/>
              <w:rPr>
                <w:b w:val="0"/>
              </w:rPr>
            </w:pPr>
            <w:r>
              <w:t>MISE EN SITUATION</w:t>
            </w:r>
            <w:r w:rsidRPr="00A105D1">
              <w:rPr>
                <w:b w:val="0"/>
              </w:rPr>
              <w:t xml:space="preserve"> </w:t>
            </w:r>
            <w:r w:rsidR="00A105D1" w:rsidRPr="00A105D1">
              <w:rPr>
                <w:b w:val="0"/>
              </w:rPr>
              <w:t>(</w:t>
            </w:r>
            <w:r>
              <w:rPr>
                <w:b w:val="0"/>
              </w:rPr>
              <w:t>suite</w:t>
            </w:r>
            <w:r w:rsidR="00A105D1" w:rsidRPr="00A105D1">
              <w:rPr>
                <w:b w:val="0"/>
              </w:rPr>
              <w:t>)</w:t>
            </w:r>
          </w:p>
        </w:tc>
      </w:tr>
      <w:tr w:rsidR="00A105D1" w:rsidRPr="004365A8" w14:paraId="339536F2" w14:textId="77777777" w:rsidTr="00D34695">
        <w:trPr>
          <w:trHeight w:val="20"/>
        </w:trPr>
        <w:tc>
          <w:tcPr>
            <w:tcW w:w="1074" w:type="dxa"/>
            <w:tcBorders>
              <w:top w:val="nil"/>
              <w:left w:val="single" w:sz="8" w:space="0" w:color="54B948"/>
              <w:bottom w:val="single" w:sz="8" w:space="0" w:color="54B948"/>
              <w:right w:val="single" w:sz="8" w:space="0" w:color="54B948"/>
            </w:tcBorders>
            <w:tcMar>
              <w:top w:w="173" w:type="dxa"/>
              <w:left w:w="72" w:type="dxa"/>
              <w:right w:w="72" w:type="dxa"/>
            </w:tcMar>
          </w:tcPr>
          <w:p w14:paraId="56263D0B" w14:textId="74F18611" w:rsidR="00A105D1" w:rsidRPr="00E80C32" w:rsidRDefault="00A105D1" w:rsidP="00071EC5">
            <w:pPr>
              <w:pStyle w:val="CopyCentred"/>
            </w:pPr>
          </w:p>
        </w:tc>
        <w:tc>
          <w:tcPr>
            <w:tcW w:w="6562"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6FF08B0A" w14:textId="77777777" w:rsidR="00D34695" w:rsidRPr="00D34695" w:rsidRDefault="00D34695" w:rsidP="00D34695">
            <w:pPr>
              <w:pStyle w:val="Copy"/>
              <w:rPr>
                <w:lang w:bidi="fr-CA"/>
              </w:rPr>
            </w:pPr>
            <w:r w:rsidRPr="00D34695">
              <w:rPr>
                <w:lang w:bidi="fr-CA"/>
              </w:rPr>
              <w:t xml:space="preserve">Demander aux élèves de classer les réponses par catégories (par exemple, les solutions à court terme par rapport aux solutions à long terme et les solutions les plus efficaces par rapport aux solutions les moins efficaces). </w:t>
            </w:r>
          </w:p>
          <w:p w14:paraId="7A12EEDF" w14:textId="77777777" w:rsidR="00D34695" w:rsidRPr="00D34695" w:rsidRDefault="00D34695" w:rsidP="00D34695">
            <w:pPr>
              <w:pStyle w:val="IntroCopy"/>
              <w:rPr>
                <w:lang w:bidi="fr-CA"/>
              </w:rPr>
            </w:pPr>
          </w:p>
          <w:p w14:paraId="4362E51C" w14:textId="77777777" w:rsidR="00D34695" w:rsidRPr="00D34695" w:rsidRDefault="00D34695" w:rsidP="00D34695">
            <w:pPr>
              <w:pStyle w:val="Subhead"/>
              <w:rPr>
                <w:bCs/>
                <w:lang w:bidi="fr-CA"/>
              </w:rPr>
            </w:pPr>
            <w:r w:rsidRPr="00D34695">
              <w:rPr>
                <w:lang w:bidi="fr-CA"/>
              </w:rPr>
              <w:t xml:space="preserve">Stratégie triangulaire </w:t>
            </w:r>
          </w:p>
          <w:p w14:paraId="40165E3E" w14:textId="2365495F" w:rsidR="00D34695" w:rsidRPr="00D34695" w:rsidRDefault="00D34695" w:rsidP="00D34695">
            <w:pPr>
              <w:pStyle w:val="Copy"/>
              <w:rPr>
                <w:lang w:bidi="fr-CA"/>
              </w:rPr>
            </w:pPr>
            <w:r w:rsidRPr="00D34695">
              <w:rPr>
                <w:lang w:bidi="fr-CA"/>
              </w:rPr>
              <w:t>Inscrire les titres suivants sur des feuilles qui seront affichées dans la classe : « Très surpris », « Assez surpris » et « Pas du tout surpris ».</w:t>
            </w:r>
          </w:p>
          <w:p w14:paraId="33035CFE" w14:textId="7FBC83BF" w:rsidR="00D34695" w:rsidRPr="00D34695" w:rsidRDefault="00D34695" w:rsidP="00D34695">
            <w:pPr>
              <w:pStyle w:val="Copy"/>
              <w:rPr>
                <w:lang w:bidi="fr-CA"/>
              </w:rPr>
            </w:pPr>
            <w:r w:rsidRPr="00D34695">
              <w:rPr>
                <w:lang w:bidi="fr-CA"/>
              </w:rPr>
              <w:t>Lire à voix haute, un à la fois, les énoncés suivants. Demander aux élèves de se placer sous le titre qui décrit le mieux leur réaction à chaque énoncé.</w:t>
            </w:r>
          </w:p>
          <w:p w14:paraId="35A8018E" w14:textId="1217054A" w:rsidR="00D34695" w:rsidRPr="00D34695" w:rsidRDefault="00D34695" w:rsidP="00D34695">
            <w:pPr>
              <w:pStyle w:val="Bullet"/>
              <w:rPr>
                <w:lang w:bidi="fr-CA"/>
              </w:rPr>
            </w:pPr>
            <w:r w:rsidRPr="00D34695">
              <w:rPr>
                <w:lang w:bidi="fr-CA"/>
              </w:rPr>
              <w:t>La première banque d’alimentation au Canada a ouvert ses portes en 1981 à titre de mesure d’aide temporaire pour les personnes aux prises avec des difficultés financières.</w:t>
            </w:r>
          </w:p>
          <w:p w14:paraId="704E2A6C" w14:textId="0256386D" w:rsidR="00D34695" w:rsidRPr="00D34695" w:rsidRDefault="00D34695" w:rsidP="00D34695">
            <w:pPr>
              <w:pStyle w:val="Bullet"/>
              <w:rPr>
                <w:lang w:bidi="fr-CA"/>
              </w:rPr>
            </w:pPr>
            <w:r w:rsidRPr="00D34695">
              <w:rPr>
                <w:lang w:bidi="fr-CA"/>
              </w:rPr>
              <w:t>Parmi les personnes ayant recours aux banques d’alimentation, 6 % sont propriétaires de leur maison tandis que 87 % vivent dans des logements locatifs (60 % payent un loyer selon le marché et 27 % habitent dans des logements sociaux).</w:t>
            </w:r>
          </w:p>
          <w:p w14:paraId="7FEAC043" w14:textId="59EC9D59" w:rsidR="00D34695" w:rsidRPr="00D34695" w:rsidRDefault="00D34695" w:rsidP="00D34695">
            <w:pPr>
              <w:pStyle w:val="Bullet"/>
              <w:rPr>
                <w:lang w:bidi="fr-CA"/>
              </w:rPr>
            </w:pPr>
            <w:r w:rsidRPr="00D34695">
              <w:rPr>
                <w:lang w:bidi="fr-CA"/>
              </w:rPr>
              <w:t>En 2010, 31 % des banques d’alimentation ne disposaient pas d’assez de nourriture pour répondre aux besoins.</w:t>
            </w:r>
          </w:p>
          <w:p w14:paraId="5BDF4CD3" w14:textId="77AC2F6C" w:rsidR="00D34695" w:rsidRPr="00D34695" w:rsidRDefault="00D34695" w:rsidP="00D34695">
            <w:pPr>
              <w:pStyle w:val="Bullet"/>
              <w:rPr>
                <w:lang w:bidi="fr-CA"/>
              </w:rPr>
            </w:pPr>
            <w:r w:rsidRPr="00D34695">
              <w:rPr>
                <w:lang w:bidi="fr-CA"/>
              </w:rPr>
              <w:t>En 2011, 851</w:t>
            </w:r>
            <w:r w:rsidRPr="00D34695">
              <w:rPr>
                <w:rFonts w:ascii="Calibri" w:eastAsia="Calibri" w:hAnsi="Calibri" w:cs="Calibri"/>
                <w:lang w:bidi="fr-CA"/>
              </w:rPr>
              <w:t> </w:t>
            </w:r>
            <w:r w:rsidRPr="00D34695">
              <w:rPr>
                <w:lang w:bidi="fr-CA"/>
              </w:rPr>
              <w:t>014 personnes au Canada ont eu recours à des banques d’alimentation.</w:t>
            </w:r>
          </w:p>
          <w:p w14:paraId="46C22938" w14:textId="7071F6EB" w:rsidR="00D34695" w:rsidRPr="00D34695" w:rsidRDefault="00D34695" w:rsidP="00D34695">
            <w:pPr>
              <w:pStyle w:val="Bullet"/>
              <w:rPr>
                <w:lang w:bidi="fr-CA"/>
              </w:rPr>
            </w:pPr>
            <w:r w:rsidRPr="00D34695">
              <w:rPr>
                <w:lang w:bidi="fr-CA"/>
              </w:rPr>
              <w:t>En 2011, les enfants représentaient 37,9 % des personnes ayant recours à des banques d’alimentation.</w:t>
            </w:r>
          </w:p>
          <w:p w14:paraId="17B3885E" w14:textId="5F1A8FCD" w:rsidR="00D34695" w:rsidRPr="00D34695" w:rsidRDefault="00D34695" w:rsidP="00D34695">
            <w:pPr>
              <w:pStyle w:val="Copy"/>
              <w:rPr>
                <w:lang w:bidi="fr-CA"/>
              </w:rPr>
            </w:pPr>
            <w:r w:rsidRPr="00D34695">
              <w:rPr>
                <w:lang w:bidi="fr-CA"/>
              </w:rPr>
              <w:t>Demander aux élèves de réfléchir à leur réaction par rapport à ces énoncés. Inscrire leurs réponses sur un tableau à feuilles mobiles. Au cours de ce processus, dissiper les idées fausses qui sont émises.</w:t>
            </w:r>
          </w:p>
          <w:p w14:paraId="5FF4A523" w14:textId="5D834627" w:rsidR="00A105D1" w:rsidRPr="00D34695" w:rsidRDefault="00D34695" w:rsidP="00D34695">
            <w:pPr>
              <w:pStyle w:val="Copy"/>
              <w:rPr>
                <w:spacing w:val="-2"/>
              </w:rPr>
            </w:pPr>
            <w:r w:rsidRPr="00D34695">
              <w:rPr>
                <w:spacing w:val="-2"/>
                <w:lang w:bidi="fr-CA"/>
              </w:rPr>
              <w:t>Après la lecture de chaque énoncé, encourager les élèves à discuter les uns avec les autres pendant quelques instants pour discuter de leurs choix. Encourager ensuite les élèves à faire part de leur raisonnement pour chacun de leurs choix.</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47702055" w14:textId="70B120AD" w:rsidR="00A105D1" w:rsidRPr="004365A8" w:rsidRDefault="00A105D1" w:rsidP="00071EC5">
            <w:pPr>
              <w:pStyle w:val="Copy"/>
            </w:pPr>
          </w:p>
        </w:tc>
      </w:tr>
    </w:tbl>
    <w:p w14:paraId="6AD41D87" w14:textId="77777777" w:rsidR="00D34695" w:rsidRDefault="00A105D1" w:rsidP="00D34695">
      <w:pPr>
        <w:pStyle w:val="Copy"/>
      </w:pPr>
      <w:r>
        <w:br w:type="page"/>
      </w:r>
    </w:p>
    <w:tbl>
      <w:tblPr>
        <w:tblStyle w:val="TableGrid"/>
        <w:tblW w:w="0" w:type="auto"/>
        <w:tblInd w:w="-10" w:type="dxa"/>
        <w:tblLayout w:type="fixed"/>
        <w:tblLook w:val="04A0" w:firstRow="1" w:lastRow="0" w:firstColumn="1" w:lastColumn="0" w:noHBand="0" w:noVBand="1"/>
      </w:tblPr>
      <w:tblGrid>
        <w:gridCol w:w="1084"/>
        <w:gridCol w:w="6562"/>
        <w:gridCol w:w="3144"/>
      </w:tblGrid>
      <w:tr w:rsidR="00D34695" w:rsidRPr="00FC75BD" w14:paraId="566F0D81" w14:textId="77777777" w:rsidTr="00D34695">
        <w:trPr>
          <w:trHeight w:val="1584"/>
          <w:tblHeader/>
        </w:trPr>
        <w:tc>
          <w:tcPr>
            <w:tcW w:w="108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667DC54B" w14:textId="77777777" w:rsidR="00D34695" w:rsidRPr="00FC75BD" w:rsidRDefault="00D34695" w:rsidP="009846A6">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0206B4D4" w14:textId="77777777" w:rsidR="00D34695" w:rsidRPr="00FC75BD" w:rsidRDefault="00D34695" w:rsidP="00DF4441">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2"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5653CFAD" w14:textId="77777777" w:rsidR="00D34695" w:rsidRPr="00FC75BD" w:rsidRDefault="00D34695" w:rsidP="00DF4441">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6853158F" w14:textId="77777777" w:rsidR="00D34695" w:rsidRPr="00FC75BD" w:rsidRDefault="00D34695" w:rsidP="00DF4441">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D34695" w:rsidRPr="00FC75BD" w14:paraId="484323E6" w14:textId="77777777" w:rsidTr="00D34695">
        <w:trPr>
          <w:trHeight w:val="432"/>
        </w:trPr>
        <w:tc>
          <w:tcPr>
            <w:tcW w:w="10790" w:type="dxa"/>
            <w:gridSpan w:val="3"/>
            <w:tcBorders>
              <w:top w:val="single" w:sz="8" w:space="0" w:color="54B948"/>
              <w:left w:val="single" w:sz="8" w:space="0" w:color="3F708E"/>
              <w:bottom w:val="nil"/>
              <w:right w:val="single" w:sz="8" w:space="0" w:color="3F708E"/>
            </w:tcBorders>
            <w:shd w:val="clear" w:color="auto" w:fill="3F708E"/>
            <w:vAlign w:val="center"/>
          </w:tcPr>
          <w:p w14:paraId="7D65DFAE" w14:textId="77777777" w:rsidR="00D34695" w:rsidRPr="00D34695" w:rsidRDefault="00D34695" w:rsidP="00DF4441">
            <w:pPr>
              <w:pStyle w:val="SectionHeading"/>
              <w:rPr>
                <w:b w:val="0"/>
              </w:rPr>
            </w:pPr>
            <w:r>
              <w:t>MISE EN SITUATION</w:t>
            </w:r>
            <w:r w:rsidRPr="00A105D1">
              <w:rPr>
                <w:b w:val="0"/>
              </w:rPr>
              <w:t xml:space="preserve"> (</w:t>
            </w:r>
            <w:r>
              <w:rPr>
                <w:b w:val="0"/>
              </w:rPr>
              <w:t>suite</w:t>
            </w:r>
            <w:r w:rsidRPr="00A105D1">
              <w:rPr>
                <w:b w:val="0"/>
              </w:rPr>
              <w:t>)</w:t>
            </w:r>
          </w:p>
        </w:tc>
      </w:tr>
      <w:tr w:rsidR="00D34695" w:rsidRPr="004365A8" w14:paraId="408BB6A6" w14:textId="77777777" w:rsidTr="00D34695">
        <w:trPr>
          <w:trHeight w:val="13"/>
        </w:trPr>
        <w:tc>
          <w:tcPr>
            <w:tcW w:w="1084" w:type="dxa"/>
            <w:tcBorders>
              <w:top w:val="nil"/>
              <w:left w:val="single" w:sz="8" w:space="0" w:color="54B948"/>
              <w:bottom w:val="nil"/>
              <w:right w:val="single" w:sz="8" w:space="0" w:color="54B948"/>
            </w:tcBorders>
            <w:tcMar>
              <w:top w:w="173" w:type="dxa"/>
              <w:left w:w="72" w:type="dxa"/>
              <w:right w:w="72" w:type="dxa"/>
            </w:tcMar>
          </w:tcPr>
          <w:p w14:paraId="279A73CC" w14:textId="77777777" w:rsidR="00D34695" w:rsidRPr="00E80C32" w:rsidRDefault="00D34695" w:rsidP="00DF4441">
            <w:pPr>
              <w:pStyle w:val="CopyCentred"/>
            </w:pPr>
          </w:p>
        </w:tc>
        <w:tc>
          <w:tcPr>
            <w:tcW w:w="6562" w:type="dxa"/>
            <w:tcBorders>
              <w:top w:val="nil"/>
              <w:left w:val="single" w:sz="8" w:space="0" w:color="54B948"/>
              <w:bottom w:val="nil"/>
              <w:right w:val="single" w:sz="8" w:space="0" w:color="54B948"/>
            </w:tcBorders>
            <w:shd w:val="clear" w:color="auto" w:fill="DEDFDE"/>
            <w:tcMar>
              <w:top w:w="173" w:type="dxa"/>
              <w:left w:w="259" w:type="dxa"/>
              <w:bottom w:w="173" w:type="dxa"/>
              <w:right w:w="259" w:type="dxa"/>
            </w:tcMar>
          </w:tcPr>
          <w:p w14:paraId="32AAAABA" w14:textId="77777777" w:rsidR="00D34695" w:rsidRPr="000D27DD" w:rsidRDefault="00D34695" w:rsidP="00D34695">
            <w:pPr>
              <w:pStyle w:val="Subhead"/>
              <w:spacing w:after="40"/>
              <w:rPr>
                <w:bCs/>
              </w:rPr>
            </w:pPr>
            <w:r>
              <w:t>Contexte d’apprentissage</w:t>
            </w:r>
          </w:p>
          <w:p w14:paraId="58646FB8" w14:textId="77777777" w:rsidR="00D34695" w:rsidRPr="000D27DD" w:rsidRDefault="00D34695" w:rsidP="00D34695">
            <w:pPr>
              <w:pStyle w:val="Bullet"/>
              <w:spacing w:after="40"/>
              <w:rPr>
                <w:bCs/>
              </w:rPr>
            </w:pPr>
            <w:r>
              <w:t>Prendre conscience du fait que tout le monde au Canada n’a pas assez de nourriture à manger.</w:t>
            </w:r>
          </w:p>
          <w:p w14:paraId="201ED0FE" w14:textId="77777777" w:rsidR="00D34695" w:rsidRPr="000D27DD" w:rsidRDefault="00D34695" w:rsidP="00D34695">
            <w:pPr>
              <w:pStyle w:val="Bullet"/>
              <w:spacing w:after="40"/>
              <w:rPr>
                <w:bCs/>
              </w:rPr>
            </w:pPr>
            <w:r>
              <w:t>Prendre conscience de l’inégale distribution des richesses que certaines personnes ne possèdent pas autant de richesses que d’autres.</w:t>
            </w:r>
          </w:p>
          <w:p w14:paraId="6006F051" w14:textId="5944705F" w:rsidR="00D34695" w:rsidRPr="1AC6B3EC" w:rsidRDefault="00D34695" w:rsidP="00D34695">
            <w:pPr>
              <w:pStyle w:val="Bullet"/>
            </w:pPr>
            <w:r>
              <w:t>Prendre conscience de la façon d’écrire des paragraphes bien structurés.</w:t>
            </w:r>
          </w:p>
        </w:tc>
        <w:tc>
          <w:tcPr>
            <w:tcW w:w="3144" w:type="dxa"/>
            <w:tcBorders>
              <w:top w:val="nil"/>
              <w:left w:val="single" w:sz="8" w:space="0" w:color="54B948"/>
              <w:bottom w:val="nil"/>
              <w:right w:val="single" w:sz="8" w:space="0" w:color="54B948"/>
            </w:tcBorders>
            <w:tcMar>
              <w:top w:w="173" w:type="dxa"/>
              <w:left w:w="259" w:type="dxa"/>
              <w:right w:w="115" w:type="dxa"/>
            </w:tcMar>
          </w:tcPr>
          <w:p w14:paraId="053E428C" w14:textId="77777777" w:rsidR="00D34695" w:rsidRPr="00F75708" w:rsidRDefault="00D34695" w:rsidP="00DF4441">
            <w:pPr>
              <w:pStyle w:val="Copy"/>
              <w:rPr>
                <w:lang w:val="en-US"/>
              </w:rPr>
            </w:pPr>
          </w:p>
        </w:tc>
      </w:tr>
      <w:tr w:rsidR="00A105D1" w14:paraId="6BC55E13" w14:textId="77777777" w:rsidTr="00D34695">
        <w:trPr>
          <w:trHeight w:val="432"/>
        </w:trPr>
        <w:tc>
          <w:tcPr>
            <w:tcW w:w="10790" w:type="dxa"/>
            <w:gridSpan w:val="3"/>
            <w:tcBorders>
              <w:top w:val="nil"/>
              <w:left w:val="single" w:sz="8" w:space="0" w:color="3F708E"/>
              <w:bottom w:val="nil"/>
              <w:right w:val="single" w:sz="8" w:space="0" w:color="3F708E"/>
            </w:tcBorders>
            <w:shd w:val="clear" w:color="auto" w:fill="3F708E"/>
            <w:tcMar>
              <w:top w:w="0" w:type="dxa"/>
              <w:left w:w="72" w:type="dxa"/>
              <w:right w:w="72" w:type="dxa"/>
            </w:tcMar>
            <w:vAlign w:val="center"/>
          </w:tcPr>
          <w:p w14:paraId="73F3D1D2" w14:textId="77777777" w:rsidR="00A105D1" w:rsidRPr="004365A8" w:rsidRDefault="00A105D1" w:rsidP="00071EC5">
            <w:pPr>
              <w:pStyle w:val="SectionHeading"/>
            </w:pPr>
            <w:r>
              <w:t>ACTION</w:t>
            </w:r>
          </w:p>
        </w:tc>
      </w:tr>
      <w:tr w:rsidR="00D34695" w14:paraId="457E60F3" w14:textId="77777777" w:rsidTr="00D34695">
        <w:trPr>
          <w:trHeight w:val="20"/>
        </w:trPr>
        <w:tc>
          <w:tcPr>
            <w:tcW w:w="1084" w:type="dxa"/>
            <w:tcBorders>
              <w:top w:val="nil"/>
              <w:left w:val="single" w:sz="8" w:space="0" w:color="54B948"/>
              <w:bottom w:val="single" w:sz="8" w:space="0" w:color="54B948"/>
              <w:right w:val="single" w:sz="8" w:space="0" w:color="54B948"/>
            </w:tcBorders>
            <w:tcMar>
              <w:top w:w="173" w:type="dxa"/>
              <w:left w:w="72" w:type="dxa"/>
              <w:right w:w="72" w:type="dxa"/>
            </w:tcMar>
          </w:tcPr>
          <w:p w14:paraId="0DB6DCCA" w14:textId="3DE69082" w:rsidR="00D34695" w:rsidRPr="00567ED8" w:rsidRDefault="00D34695" w:rsidP="00D34695">
            <w:pPr>
              <w:pStyle w:val="CopyCentred"/>
            </w:pPr>
            <w:r w:rsidRPr="00A105D1">
              <w:rPr>
                <w:lang w:val="en-US"/>
              </w:rPr>
              <w:t>60</w:t>
            </w:r>
            <w:r>
              <w:rPr>
                <w:lang w:val="en-US"/>
              </w:rPr>
              <w:t xml:space="preserve"> à </w:t>
            </w:r>
            <w:r w:rsidRPr="00A105D1">
              <w:rPr>
                <w:lang w:val="en-US"/>
              </w:rPr>
              <w:t>80 min</w:t>
            </w:r>
            <w:r w:rsidR="007D75C2">
              <w:t>utes</w:t>
            </w:r>
          </w:p>
        </w:tc>
        <w:tc>
          <w:tcPr>
            <w:tcW w:w="6562"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13294E58" w14:textId="77777777" w:rsidR="00406094" w:rsidRDefault="00406094" w:rsidP="00406094">
            <w:pPr>
              <w:pStyle w:val="ClassHeading"/>
              <w:rPr>
                <w:lang w:val="fr-FR"/>
              </w:rPr>
            </w:pPr>
            <w:r>
              <w:t>INDIVIDUELLEMENT</w:t>
            </w:r>
          </w:p>
          <w:p w14:paraId="253EDE62" w14:textId="77777777" w:rsidR="00D34695" w:rsidRPr="00D34695" w:rsidRDefault="00D34695" w:rsidP="00D34695">
            <w:pPr>
              <w:pStyle w:val="Subhead"/>
              <w:rPr>
                <w:lang w:bidi="fr-CA"/>
              </w:rPr>
            </w:pPr>
            <w:r w:rsidRPr="00D34695">
              <w:rPr>
                <w:lang w:bidi="fr-CA"/>
              </w:rPr>
              <w:t xml:space="preserve">Lettre au rédacteur </w:t>
            </w:r>
          </w:p>
          <w:p w14:paraId="523010D2" w14:textId="6D642F61" w:rsidR="00D34695" w:rsidRPr="00D34695" w:rsidRDefault="00D34695" w:rsidP="00D34695">
            <w:pPr>
              <w:pStyle w:val="Copy"/>
              <w:rPr>
                <w:lang w:bidi="fr-CA"/>
              </w:rPr>
            </w:pPr>
            <w:r w:rsidRPr="00D34695">
              <w:rPr>
                <w:lang w:bidi="fr-CA"/>
              </w:rPr>
              <w:t>Expliquer aux élèves qu’ils effectueront leur propre recherche sur les banques d’alimentation et le problème de la faim au Canada, puis qu’ils rédigeront une lettre destinée au rédacteur en chef d’un journal local. Distribuer aux élèves un exemplaire de la rubrique d’évaluation ainsi qu’une lettre au rédacteur en chef ayant été publiée récemment dans un journal local. Demander aux élèves d’examiner la structure de la lettre, puis d’encercler et de donner un titre à ces sections clés (salutations du d</w:t>
            </w:r>
            <w:bookmarkStart w:id="0" w:name="_GoBack"/>
            <w:bookmarkEnd w:id="0"/>
            <w:r w:rsidRPr="00D34695">
              <w:rPr>
                <w:lang w:bidi="fr-CA"/>
              </w:rPr>
              <w:t>ébut et de la fin, introduction, corps du texte et conclusion).</w:t>
            </w:r>
          </w:p>
          <w:p w14:paraId="19022846" w14:textId="77777777" w:rsidR="00D34695" w:rsidRPr="00D34695" w:rsidRDefault="00D34695" w:rsidP="00D34695">
            <w:pPr>
              <w:pStyle w:val="Copy"/>
              <w:spacing w:after="40"/>
              <w:rPr>
                <w:lang w:bidi="fr-CA"/>
              </w:rPr>
            </w:pPr>
            <w:r w:rsidRPr="00D34695">
              <w:rPr>
                <w:lang w:bidi="fr-CA"/>
              </w:rPr>
              <w:t>Expliquer aux élèves qu’ils effectueront une recherche en ligne à l’aide d’un organisateur graphique destiné à la recherche (annexe A) pour déterminer ce qui suit :</w:t>
            </w:r>
          </w:p>
          <w:p w14:paraId="02CFD30F" w14:textId="77777777" w:rsidR="00D34695" w:rsidRPr="00D34695" w:rsidRDefault="00D34695" w:rsidP="00D34695">
            <w:pPr>
              <w:pStyle w:val="Bullet"/>
              <w:spacing w:after="40"/>
              <w:rPr>
                <w:lang w:bidi="fr-CA"/>
              </w:rPr>
            </w:pPr>
            <w:r w:rsidRPr="00D34695">
              <w:rPr>
                <w:lang w:bidi="fr-CA"/>
              </w:rPr>
              <w:t>Qui a recours aux banques d’alimentation au Canada?</w:t>
            </w:r>
          </w:p>
          <w:p w14:paraId="79E0A0D1" w14:textId="77777777" w:rsidR="00D34695" w:rsidRPr="00D34695" w:rsidRDefault="00D34695" w:rsidP="00D34695">
            <w:pPr>
              <w:pStyle w:val="Bullet"/>
              <w:spacing w:after="40"/>
              <w:rPr>
                <w:lang w:bidi="fr-CA"/>
              </w:rPr>
            </w:pPr>
            <w:r w:rsidRPr="00D34695">
              <w:rPr>
                <w:lang w:bidi="fr-CA"/>
              </w:rPr>
              <w:t xml:space="preserve">Pourquoi ces personnes n’ont-elles pas assez d’argent pour manger? </w:t>
            </w:r>
          </w:p>
          <w:p w14:paraId="39865EE0" w14:textId="77777777" w:rsidR="00D34695" w:rsidRPr="00D34695" w:rsidRDefault="00D34695" w:rsidP="00D34695">
            <w:pPr>
              <w:pStyle w:val="Bullet"/>
              <w:spacing w:after="40"/>
              <w:rPr>
                <w:lang w:bidi="fr-CA"/>
              </w:rPr>
            </w:pPr>
            <w:r w:rsidRPr="00D34695">
              <w:rPr>
                <w:lang w:bidi="fr-CA"/>
              </w:rPr>
              <w:t>Quelles sont les mesures d’aide dont peuvent bénéficier les personnes qui n’ont pas les moyens de satisfaire leurs besoins alimentaires?</w:t>
            </w:r>
          </w:p>
          <w:p w14:paraId="72F285F9" w14:textId="77777777" w:rsidR="00D34695" w:rsidRPr="00D34695" w:rsidRDefault="00D34695" w:rsidP="00D34695">
            <w:pPr>
              <w:pStyle w:val="Bullet"/>
              <w:spacing w:after="40"/>
              <w:rPr>
                <w:lang w:bidi="fr-CA"/>
              </w:rPr>
            </w:pPr>
            <w:r w:rsidRPr="00D34695">
              <w:rPr>
                <w:lang w:bidi="fr-CA"/>
              </w:rPr>
              <w:t>Où sont situées les banques d’alimentation de notre collectivité?</w:t>
            </w:r>
          </w:p>
          <w:p w14:paraId="467B00EB" w14:textId="424B4F13" w:rsidR="00D34695" w:rsidRPr="00567ED8" w:rsidRDefault="00D34695" w:rsidP="00D34695">
            <w:pPr>
              <w:pStyle w:val="Bullet"/>
              <w:rPr>
                <w:lang w:bidi="fr-CA"/>
              </w:rPr>
            </w:pPr>
            <w:r w:rsidRPr="00D34695">
              <w:rPr>
                <w:lang w:bidi="fr-CA"/>
              </w:rPr>
              <w:t>Comment pouvons-nous aider les personnes ayant besoin d’argent pour acheter de la nourriture?</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77DF1D92" w14:textId="616E0FDC" w:rsidR="00D34695" w:rsidRPr="004365A8" w:rsidRDefault="00D34695" w:rsidP="00071EC5">
            <w:pPr>
              <w:pStyle w:val="Copy"/>
            </w:pPr>
            <w:r>
              <w:t>Organisateur graphique destiné à la recherche (annexe A)</w:t>
            </w:r>
          </w:p>
        </w:tc>
      </w:tr>
    </w:tbl>
    <w:p w14:paraId="7633E95B" w14:textId="77777777" w:rsidR="00D34695" w:rsidRDefault="00D34695">
      <w:pPr>
        <w:rPr>
          <w:rFonts w:ascii="Verdana" w:hAnsi="Verdana" w:cs="Arial"/>
          <w:sz w:val="36"/>
          <w:szCs w:val="36"/>
        </w:rPr>
      </w:pPr>
      <w:r>
        <w:rPr>
          <w:rFonts w:ascii="Verdana" w:hAnsi="Verdana" w:cs="Arial"/>
          <w:sz w:val="36"/>
          <w:szCs w:val="36"/>
        </w:rPr>
        <w:br w:type="page"/>
      </w:r>
    </w:p>
    <w:tbl>
      <w:tblPr>
        <w:tblStyle w:val="TableGrid"/>
        <w:tblW w:w="0" w:type="auto"/>
        <w:tblInd w:w="-10" w:type="dxa"/>
        <w:tblLayout w:type="fixed"/>
        <w:tblLook w:val="04A0" w:firstRow="1" w:lastRow="0" w:firstColumn="1" w:lastColumn="0" w:noHBand="0" w:noVBand="1"/>
      </w:tblPr>
      <w:tblGrid>
        <w:gridCol w:w="1084"/>
        <w:gridCol w:w="6562"/>
        <w:gridCol w:w="3144"/>
      </w:tblGrid>
      <w:tr w:rsidR="00D34695" w:rsidRPr="00FC75BD" w14:paraId="51C60AAD" w14:textId="77777777" w:rsidTr="00D34695">
        <w:trPr>
          <w:trHeight w:val="1584"/>
          <w:tblHeader/>
        </w:trPr>
        <w:tc>
          <w:tcPr>
            <w:tcW w:w="108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5D15EC2D" w14:textId="77777777" w:rsidR="00D34695" w:rsidRPr="00FC75BD" w:rsidRDefault="00D34695" w:rsidP="009846A6">
            <w:pPr>
              <w:jc w:val="center"/>
              <w:rPr>
                <w:rFonts w:ascii="Verdana" w:hAnsi="Verdana" w:cs="Arial"/>
                <w:b/>
                <w:bCs/>
                <w:color w:val="FFFFFF" w:themeColor="background1"/>
                <w:sz w:val="20"/>
                <w:szCs w:val="20"/>
              </w:rPr>
            </w:pPr>
            <w:r>
              <w:rPr>
                <w:rFonts w:ascii="Verdana" w:hAnsi="Verdana"/>
                <w:b/>
                <w:color w:val="FFFFFF" w:themeColor="background1"/>
                <w:sz w:val="20"/>
              </w:rPr>
              <w:t>Durée</w:t>
            </w:r>
          </w:p>
          <w:p w14:paraId="2D1257EF" w14:textId="77777777" w:rsidR="00D34695" w:rsidRPr="00FC75BD" w:rsidRDefault="00D34695" w:rsidP="00DF4441">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2"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33C440A5" w14:textId="77777777" w:rsidR="00D34695" w:rsidRPr="00FC75BD" w:rsidRDefault="00D34695" w:rsidP="00DF4441">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0AF0C519" w14:textId="77777777" w:rsidR="00D34695" w:rsidRPr="00FC75BD" w:rsidRDefault="00D34695" w:rsidP="00DF4441">
            <w:pPr>
              <w:rPr>
                <w:rFonts w:ascii="Verdana" w:hAnsi="Verdana" w:cs="Arial"/>
                <w:b/>
                <w:color w:val="FFFFFF" w:themeColor="background1"/>
                <w:sz w:val="20"/>
                <w:szCs w:val="20"/>
              </w:rPr>
            </w:pPr>
            <w:r>
              <w:rPr>
                <w:rFonts w:ascii="Verdana" w:hAnsi="Verdana"/>
                <w:b/>
                <w:color w:val="FFFFFF" w:themeColor="background1"/>
                <w:sz w:val="20"/>
              </w:rPr>
              <w:t xml:space="preserve">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D34695" w14:paraId="02F47179" w14:textId="77777777" w:rsidTr="00D34695">
        <w:trPr>
          <w:trHeight w:val="432"/>
        </w:trPr>
        <w:tc>
          <w:tcPr>
            <w:tcW w:w="10790" w:type="dxa"/>
            <w:gridSpan w:val="3"/>
            <w:tcBorders>
              <w:top w:val="nil"/>
              <w:left w:val="single" w:sz="8" w:space="0" w:color="3F708E"/>
              <w:bottom w:val="nil"/>
              <w:right w:val="single" w:sz="8" w:space="0" w:color="3F708E"/>
            </w:tcBorders>
            <w:shd w:val="clear" w:color="auto" w:fill="3F708E"/>
            <w:tcMar>
              <w:top w:w="0" w:type="dxa"/>
              <w:left w:w="72" w:type="dxa"/>
              <w:right w:w="72" w:type="dxa"/>
            </w:tcMar>
            <w:vAlign w:val="center"/>
          </w:tcPr>
          <w:p w14:paraId="4EFE0AE2" w14:textId="25A853BD" w:rsidR="00D34695" w:rsidRPr="00D34695" w:rsidRDefault="00D34695" w:rsidP="00DF4441">
            <w:pPr>
              <w:pStyle w:val="SectionHeading"/>
              <w:rPr>
                <w:b w:val="0"/>
              </w:rPr>
            </w:pPr>
            <w:r>
              <w:t xml:space="preserve">ACTION </w:t>
            </w:r>
            <w:r>
              <w:rPr>
                <w:b w:val="0"/>
              </w:rPr>
              <w:t>(suite)</w:t>
            </w:r>
          </w:p>
        </w:tc>
      </w:tr>
      <w:tr w:rsidR="00D34695" w14:paraId="6089C97D" w14:textId="77777777" w:rsidTr="00D34695">
        <w:trPr>
          <w:trHeight w:val="20"/>
        </w:trPr>
        <w:tc>
          <w:tcPr>
            <w:tcW w:w="1084" w:type="dxa"/>
            <w:tcBorders>
              <w:top w:val="nil"/>
              <w:left w:val="single" w:sz="8" w:space="0" w:color="54B948"/>
              <w:bottom w:val="nil"/>
              <w:right w:val="single" w:sz="8" w:space="0" w:color="54B948"/>
            </w:tcBorders>
            <w:tcMar>
              <w:top w:w="173" w:type="dxa"/>
              <w:left w:w="72" w:type="dxa"/>
              <w:right w:w="72" w:type="dxa"/>
            </w:tcMar>
          </w:tcPr>
          <w:p w14:paraId="76B1DB9C" w14:textId="45A13DFF" w:rsidR="00D34695" w:rsidRPr="00567ED8" w:rsidRDefault="00D34695" w:rsidP="00DF4441">
            <w:pPr>
              <w:pStyle w:val="CopyCentred"/>
            </w:pPr>
          </w:p>
        </w:tc>
        <w:tc>
          <w:tcPr>
            <w:tcW w:w="6562" w:type="dxa"/>
            <w:tcBorders>
              <w:top w:val="nil"/>
              <w:left w:val="single" w:sz="8" w:space="0" w:color="54B948"/>
              <w:bottom w:val="nil"/>
              <w:right w:val="single" w:sz="8" w:space="0" w:color="54B948"/>
            </w:tcBorders>
            <w:tcMar>
              <w:top w:w="173" w:type="dxa"/>
              <w:left w:w="259" w:type="dxa"/>
              <w:bottom w:w="173" w:type="dxa"/>
              <w:right w:w="259" w:type="dxa"/>
            </w:tcMar>
          </w:tcPr>
          <w:p w14:paraId="789777BC" w14:textId="77777777" w:rsidR="00D34695" w:rsidRPr="00567ED8" w:rsidRDefault="00D34695" w:rsidP="00DF4441">
            <w:pPr>
              <w:pStyle w:val="Copy"/>
            </w:pPr>
            <w:r w:rsidRPr="00D34695">
              <w:rPr>
                <w:lang w:bidi="fr-CA"/>
              </w:rPr>
              <w:t>Après avoir trouvé les renseignements nécessaires, les élèves rédigeront une lettre au rédacteur en chef d’un journal. Dans cette lettre, ils exprimeront leurs opinions et leurs idées sur les sujets qu’ils ont analysés. Demander aux élèves d’indiquer la mesure la plus importante qui, selon eux, devrait être adoptée pour aider les personnes aux prises avec des difficultés financières.</w:t>
            </w:r>
          </w:p>
        </w:tc>
        <w:tc>
          <w:tcPr>
            <w:tcW w:w="3144" w:type="dxa"/>
            <w:tcBorders>
              <w:top w:val="nil"/>
              <w:left w:val="single" w:sz="8" w:space="0" w:color="54B948"/>
              <w:bottom w:val="nil"/>
              <w:right w:val="single" w:sz="8" w:space="0" w:color="54B948"/>
            </w:tcBorders>
            <w:tcMar>
              <w:top w:w="173" w:type="dxa"/>
              <w:left w:w="259" w:type="dxa"/>
              <w:right w:w="115" w:type="dxa"/>
            </w:tcMar>
          </w:tcPr>
          <w:p w14:paraId="65D96879" w14:textId="55D42C4A" w:rsidR="00D34695" w:rsidRPr="004365A8" w:rsidRDefault="00D34695" w:rsidP="00DF4441">
            <w:pPr>
              <w:pStyle w:val="Copy"/>
            </w:pPr>
          </w:p>
        </w:tc>
      </w:tr>
      <w:tr w:rsidR="00595CFE" w:rsidRPr="00FC75BD" w14:paraId="398C248C" w14:textId="77777777" w:rsidTr="00D34695">
        <w:trPr>
          <w:trHeight w:val="432"/>
        </w:trPr>
        <w:tc>
          <w:tcPr>
            <w:tcW w:w="10790" w:type="dxa"/>
            <w:gridSpan w:val="3"/>
            <w:tcBorders>
              <w:top w:val="nil"/>
              <w:left w:val="single" w:sz="8" w:space="0" w:color="3F708E"/>
              <w:bottom w:val="nil"/>
              <w:right w:val="single" w:sz="8" w:space="0" w:color="3F708E"/>
            </w:tcBorders>
            <w:shd w:val="clear" w:color="auto" w:fill="3F708E"/>
            <w:vAlign w:val="center"/>
          </w:tcPr>
          <w:p w14:paraId="035A4816" w14:textId="5B8789A0" w:rsidR="00595CFE" w:rsidRPr="00FC75BD" w:rsidRDefault="00D34695" w:rsidP="00071EC5">
            <w:pPr>
              <w:pStyle w:val="SectionHeading"/>
            </w:pPr>
            <w:r>
              <w:t>COMPTE RENDU ET CONSOLIDATION</w:t>
            </w:r>
          </w:p>
        </w:tc>
      </w:tr>
      <w:tr w:rsidR="00D34695" w:rsidRPr="004365A8" w14:paraId="13931CDD" w14:textId="77777777" w:rsidTr="00595CFE">
        <w:trPr>
          <w:trHeight w:val="20"/>
        </w:trPr>
        <w:tc>
          <w:tcPr>
            <w:tcW w:w="1084" w:type="dxa"/>
            <w:tcBorders>
              <w:top w:val="nil"/>
              <w:left w:val="single" w:sz="8" w:space="0" w:color="54B948"/>
              <w:bottom w:val="single" w:sz="8" w:space="0" w:color="54B948"/>
              <w:right w:val="single" w:sz="8" w:space="0" w:color="54B948"/>
            </w:tcBorders>
            <w:tcMar>
              <w:top w:w="173" w:type="dxa"/>
              <w:left w:w="72" w:type="dxa"/>
              <w:right w:w="72" w:type="dxa"/>
            </w:tcMar>
          </w:tcPr>
          <w:p w14:paraId="5062DD4F" w14:textId="017ED47C" w:rsidR="00D34695" w:rsidRPr="00E80C32" w:rsidRDefault="00D34695" w:rsidP="00D34695">
            <w:pPr>
              <w:pStyle w:val="CopyCentred"/>
            </w:pPr>
            <w:r w:rsidRPr="00057CB5">
              <w:rPr>
                <w:lang w:val="en-US"/>
              </w:rPr>
              <w:t>5</w:t>
            </w:r>
            <w:r>
              <w:rPr>
                <w:lang w:val="en-US"/>
              </w:rPr>
              <w:t xml:space="preserve"> à </w:t>
            </w:r>
            <w:r w:rsidRPr="00057CB5">
              <w:rPr>
                <w:lang w:val="en-US"/>
              </w:rPr>
              <w:t>10 min</w:t>
            </w:r>
            <w:r w:rsidR="007D75C2">
              <w:t>utes</w:t>
            </w:r>
          </w:p>
        </w:tc>
        <w:tc>
          <w:tcPr>
            <w:tcW w:w="6562"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54522F3F" w14:textId="0B83E6E2" w:rsidR="00D34695" w:rsidRPr="000D27DD" w:rsidRDefault="00406094" w:rsidP="00D34695">
            <w:pPr>
              <w:pStyle w:val="ClassHeading"/>
              <w:rPr>
                <w:szCs w:val="24"/>
              </w:rPr>
            </w:pPr>
            <w:r>
              <w:t>CLASSE ENTIÈRE</w:t>
            </w:r>
          </w:p>
          <w:p w14:paraId="6FEB6E22" w14:textId="77777777" w:rsidR="00D34695" w:rsidRPr="000D27DD" w:rsidRDefault="00D34695" w:rsidP="00D34695">
            <w:pPr>
              <w:pStyle w:val="Copy"/>
            </w:pPr>
            <w:r>
              <w:t>Afficher les lettres des élèves dans la classe. Inviter les élèves à examiner l’ensemble des suggestions formulées. Discuter des suggestions et les classer en fonction du nombre de fois qu’elles sont mentionnées dans les lettres. Discuter aussi des similarités et des différences entre les lettres.</w:t>
            </w:r>
          </w:p>
          <w:p w14:paraId="35ED0C4F" w14:textId="77777777" w:rsidR="00D34695" w:rsidRPr="000D27DD" w:rsidRDefault="00D34695" w:rsidP="00D34695">
            <w:pPr>
              <w:pStyle w:val="IntroCopy"/>
            </w:pPr>
          </w:p>
          <w:p w14:paraId="61FDF336" w14:textId="77777777" w:rsidR="00D34695" w:rsidRPr="000D27DD" w:rsidRDefault="00D34695" w:rsidP="00D34695">
            <w:pPr>
              <w:pStyle w:val="Subhead"/>
            </w:pPr>
            <w:r>
              <w:t xml:space="preserve">Vérification de la compréhension </w:t>
            </w:r>
          </w:p>
          <w:p w14:paraId="66684784" w14:textId="77777777" w:rsidR="00D34695" w:rsidRPr="000D27DD" w:rsidRDefault="00D34695" w:rsidP="00D34695">
            <w:pPr>
              <w:pStyle w:val="Copy"/>
            </w:pPr>
            <w:r>
              <w:t>Demander aux élèves de réfléchir aux questions suivantes :</w:t>
            </w:r>
          </w:p>
          <w:p w14:paraId="498C782E" w14:textId="77777777" w:rsidR="00D34695" w:rsidRPr="000D27DD" w:rsidRDefault="00D34695" w:rsidP="00D34695">
            <w:pPr>
              <w:pStyle w:val="NumberedList"/>
            </w:pPr>
            <w:r>
              <w:t>Pourquoi pensez-vous que vos solutions seraient efficaces? Avez-vous d’autres solutions à proposer?</w:t>
            </w:r>
          </w:p>
          <w:p w14:paraId="2CEB65C3" w14:textId="77777777" w:rsidR="00D34695" w:rsidRPr="000D27DD" w:rsidRDefault="00D34695" w:rsidP="00D34695">
            <w:pPr>
              <w:pStyle w:val="NumberedList"/>
            </w:pPr>
            <w:r>
              <w:t>Selon vous, qui devrait être responsable d’aider les personnes n’ayant pas les moyens d’acheter de la nourriture?</w:t>
            </w:r>
          </w:p>
          <w:p w14:paraId="5DABB6A4" w14:textId="77777777" w:rsidR="00D34695" w:rsidRPr="000D27DD" w:rsidRDefault="00D34695" w:rsidP="00D34695">
            <w:pPr>
              <w:pStyle w:val="NumberedList"/>
            </w:pPr>
            <w:r>
              <w:t>Les lettres envoyées au rédacteur en chef d’un journal peuvent-elles soutenir une cause ou nuire à celle-ci? Comment?</w:t>
            </w:r>
          </w:p>
          <w:p w14:paraId="5514B660" w14:textId="1F8A9263" w:rsidR="00D34695" w:rsidRPr="00567ED8" w:rsidRDefault="00D34695" w:rsidP="00D34695">
            <w:pPr>
              <w:pStyle w:val="NumberedList"/>
            </w:pPr>
            <w:r>
              <w:t>Qu’est-ce qui empêche certaines personnes de surmonter leurs difficultés financières? Nommez quelques-unes des raisons possibles.</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09E1E95E" w14:textId="77777777" w:rsidR="00D34695" w:rsidRPr="00D34695" w:rsidRDefault="00D34695" w:rsidP="00D34695">
            <w:pPr>
              <w:pStyle w:val="Copy"/>
              <w:rPr>
                <w:lang w:bidi="fr-CA"/>
              </w:rPr>
            </w:pPr>
            <w:r w:rsidRPr="00D34695">
              <w:rPr>
                <w:lang w:bidi="fr-CA"/>
              </w:rPr>
              <w:t>Lettre au rédacteur</w:t>
            </w:r>
          </w:p>
          <w:p w14:paraId="3AC2640F" w14:textId="77777777" w:rsidR="00D34695" w:rsidRPr="00D34695" w:rsidRDefault="00D34695" w:rsidP="00D34695">
            <w:pPr>
              <w:pStyle w:val="Copy"/>
              <w:rPr>
                <w:lang w:bidi="fr-CA"/>
              </w:rPr>
            </w:pPr>
          </w:p>
          <w:p w14:paraId="4393AE50" w14:textId="4E857408" w:rsidR="00D34695" w:rsidRPr="004365A8" w:rsidRDefault="00D34695" w:rsidP="00D34695">
            <w:pPr>
              <w:pStyle w:val="Copy"/>
            </w:pPr>
            <w:r w:rsidRPr="00D34695">
              <w:rPr>
                <w:lang w:bidi="fr-CA"/>
              </w:rPr>
              <w:t>Rubrique d’évaluation « Banques d’alimentation » (annexe B)</w:t>
            </w:r>
          </w:p>
        </w:tc>
      </w:tr>
    </w:tbl>
    <w:p w14:paraId="3961A742" w14:textId="77777777" w:rsidR="006F2C07" w:rsidRDefault="006F2C07" w:rsidP="006D09DC">
      <w:pPr>
        <w:rPr>
          <w:rFonts w:ascii="Verdana" w:hAnsi="Verdana" w:cs="Arial"/>
          <w:sz w:val="36"/>
          <w:szCs w:val="36"/>
        </w:rPr>
      </w:pPr>
    </w:p>
    <w:p w14:paraId="3EFBE154" w14:textId="79B25982" w:rsidR="00595CFE" w:rsidRDefault="00595CFE" w:rsidP="006D09DC">
      <w:pPr>
        <w:rPr>
          <w:rFonts w:ascii="Verdana" w:hAnsi="Verdana" w:cs="Arial"/>
          <w:sz w:val="36"/>
          <w:szCs w:val="36"/>
        </w:rPr>
      </w:pPr>
    </w:p>
    <w:p w14:paraId="60001AC5" w14:textId="5ED9A0F2" w:rsidR="00595CFE" w:rsidRDefault="00595CFE" w:rsidP="006D09DC">
      <w:pPr>
        <w:rPr>
          <w:rFonts w:ascii="Verdana" w:hAnsi="Verdana" w:cs="Arial"/>
          <w:sz w:val="36"/>
          <w:szCs w:val="36"/>
        </w:rPr>
        <w:sectPr w:rsidR="00595CFE" w:rsidSect="00F61662">
          <w:headerReference w:type="default" r:id="rId11"/>
          <w:pgSz w:w="12240" w:h="15840"/>
          <w:pgMar w:top="540" w:right="720" w:bottom="720" w:left="720" w:header="1152" w:footer="1080"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912080" w14:paraId="6ED7C8A0" w14:textId="77777777" w:rsidTr="00906E2E">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2E4381D0" w14:textId="39260FBF" w:rsidR="00912080" w:rsidRPr="00ED7BE9" w:rsidRDefault="009033CB" w:rsidP="00873418">
            <w:pPr>
              <w:pStyle w:val="AppendixName"/>
            </w:pPr>
            <w:r>
              <w:rPr>
                <w:rFonts w:cs="Arial"/>
                <w:noProof/>
                <w:lang w:val="en-US"/>
              </w:rPr>
              <mc:AlternateContent>
                <mc:Choice Requires="wps">
                  <w:drawing>
                    <wp:anchor distT="0" distB="0" distL="114300" distR="114300" simplePos="0" relativeHeight="251721728" behindDoc="0" locked="0" layoutInCell="1" allowOverlap="1" wp14:anchorId="7BFCBC96" wp14:editId="7D584D72">
                      <wp:simplePos x="0" y="0"/>
                      <wp:positionH relativeFrom="column">
                        <wp:posOffset>-164465</wp:posOffset>
                      </wp:positionH>
                      <wp:positionV relativeFrom="page">
                        <wp:posOffset>-1195705</wp:posOffset>
                      </wp:positionV>
                      <wp:extent cx="1413510" cy="30480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FF541F9" w14:textId="252AAC67" w:rsidR="009033CB" w:rsidRPr="00ED7BE9" w:rsidRDefault="009033CB" w:rsidP="009033CB">
                                  <w:pPr>
                                    <w:rPr>
                                      <w:rFonts w:ascii="Verdana" w:hAnsi="Verdana"/>
                                      <w:b/>
                                      <w:color w:val="54B948"/>
                                      <w:sz w:val="26"/>
                                      <w:szCs w:val="26"/>
                                      <w:lang w:val="en-CA"/>
                                    </w:rPr>
                                  </w:pPr>
                                  <w:r>
                                    <w:rPr>
                                      <w:rFonts w:ascii="Verdana" w:hAnsi="Verdana"/>
                                      <w:b/>
                                      <w:color w:val="54B948"/>
                                      <w:sz w:val="26"/>
                                      <w:szCs w:val="26"/>
                                      <w:lang w:val="en-CA"/>
                                    </w:rPr>
                                    <w:t>A</w:t>
                                  </w:r>
                                  <w:r w:rsidR="000F25DD">
                                    <w:rPr>
                                      <w:rFonts w:ascii="Verdana" w:hAnsi="Verdana"/>
                                      <w:b/>
                                      <w:color w:val="54B948"/>
                                      <w:sz w:val="26"/>
                                      <w:szCs w:val="26"/>
                                      <w:lang w:val="en-CA"/>
                                    </w:rPr>
                                    <w:t>NNEXE</w:t>
                                  </w:r>
                                  <w:r>
                                    <w:rPr>
                                      <w:rFonts w:ascii="Verdana" w:hAnsi="Verdana"/>
                                      <w:b/>
                                      <w:color w:val="54B948"/>
                                      <w:sz w:val="26"/>
                                      <w:szCs w:val="26"/>
                                      <w:lang w:val="en-CA"/>
                                    </w:rPr>
                                    <w:t xml:space="preserve"> 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FCBC96" id="_x0000_t202" coordsize="21600,21600" o:spt="202" path="m0,0l0,21600,21600,21600,21600,0xe">
                      <v:stroke joinstyle="miter"/>
                      <v:path gradientshapeok="t" o:connecttype="rect"/>
                    </v:shapetype>
                    <v:shape id="Text Box 23" o:spid="_x0000_s1026" type="#_x0000_t202" style="position:absolute;margin-left:-12.95pt;margin-top:-94.1pt;width:111.3pt;height:24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" filled="f" stroked="f">
                      <v:textbox>
                        <w:txbxContent>
                          <w:p w14:paraId="7FF541F9" w14:textId="252AAC67" w:rsidR="009033CB" w:rsidRPr="00ED7BE9" w:rsidRDefault="009033CB" w:rsidP="009033CB">
                            <w:pPr>
                              <w:rPr>
                                <w:rFonts w:ascii="Verdana" w:hAnsi="Verdana"/>
                                <w:b/>
                                <w:color w:val="54B948"/>
                                <w:sz w:val="26"/>
                                <w:szCs w:val="26"/>
                                <w:lang w:val="en-CA"/>
                              </w:rPr>
                            </w:pPr>
                            <w:r>
                              <w:rPr>
                                <w:rFonts w:ascii="Verdana" w:hAnsi="Verdana"/>
                                <w:b/>
                                <w:color w:val="54B948"/>
                                <w:sz w:val="26"/>
                                <w:szCs w:val="26"/>
                                <w:lang w:val="en-CA"/>
                              </w:rPr>
                              <w:t>A</w:t>
                            </w:r>
                            <w:r w:rsidR="000F25DD">
                              <w:rPr>
                                <w:rFonts w:ascii="Verdana" w:hAnsi="Verdana"/>
                                <w:b/>
                                <w:color w:val="54B948"/>
                                <w:sz w:val="26"/>
                                <w:szCs w:val="26"/>
                                <w:lang w:val="en-CA"/>
                              </w:rPr>
                              <w:t>NNEXE</w:t>
                            </w:r>
                            <w:r>
                              <w:rPr>
                                <w:rFonts w:ascii="Verdana" w:hAnsi="Verdana"/>
                                <w:b/>
                                <w:color w:val="54B948"/>
                                <w:sz w:val="26"/>
                                <w:szCs w:val="26"/>
                                <w:lang w:val="en-CA"/>
                              </w:rPr>
                              <w:t xml:space="preserve"> A</w:t>
                            </w:r>
                          </w:p>
                        </w:txbxContent>
                      </v:textbox>
                      <w10:wrap anchory="page"/>
                    </v:shape>
                  </w:pict>
                </mc:Fallback>
              </mc:AlternateContent>
            </w:r>
            <w:r w:rsidR="000F25DD">
              <w:rPr>
                <w:lang w:val="en-US"/>
              </w:rPr>
              <w:t xml:space="preserve">Organisateur graphique </w:t>
            </w:r>
            <w:r w:rsidR="000F25DD" w:rsidRPr="000F25DD">
              <w:rPr>
                <w:lang w:val="en-US" w:bidi="fr-CA"/>
              </w:rPr>
              <w:t>destiné à la recherche</w:t>
            </w:r>
          </w:p>
        </w:tc>
      </w:tr>
      <w:tr w:rsidR="00595CFE" w14:paraId="76CAD30A" w14:textId="77777777" w:rsidTr="008D783C">
        <w:trPr>
          <w:trHeight w:val="11088"/>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692DE394" w14:textId="04714E84" w:rsidR="00595CFE" w:rsidRPr="000D27DD" w:rsidRDefault="00595CFE" w:rsidP="00E80548">
            <w:pPr>
              <w:pStyle w:val="Subhead"/>
            </w:pPr>
            <w:r w:rsidRPr="000D27DD">
              <w:rPr>
                <w:noProof/>
                <w:lang w:val="en-US"/>
              </w:rPr>
              <mc:AlternateContent>
                <mc:Choice Requires="wps">
                  <w:drawing>
                    <wp:anchor distT="45720" distB="45720" distL="114300" distR="114300" simplePos="0" relativeHeight="251716608" behindDoc="0" locked="0" layoutInCell="1" allowOverlap="1" wp14:anchorId="581C92E2" wp14:editId="102F1195">
                      <wp:simplePos x="0" y="0"/>
                      <wp:positionH relativeFrom="column">
                        <wp:posOffset>23495</wp:posOffset>
                      </wp:positionH>
                      <wp:positionV relativeFrom="page">
                        <wp:posOffset>348615</wp:posOffset>
                      </wp:positionV>
                      <wp:extent cx="6487160" cy="1965960"/>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7160" cy="1965960"/>
                              </a:xfrm>
                              <a:prstGeom prst="rect">
                                <a:avLst/>
                              </a:prstGeom>
                              <a:solidFill>
                                <a:srgbClr val="E0F2F8"/>
                              </a:solidFill>
                              <a:ln w="9525">
                                <a:noFill/>
                                <a:miter lim="800000"/>
                                <a:headEnd/>
                                <a:tailEnd/>
                              </a:ln>
                            </wps:spPr>
                            <wps:txbx>
                              <w:txbxContent>
                                <w:p w14:paraId="40C7A52E" w14:textId="6932376E" w:rsidR="00595CFE" w:rsidRDefault="000F25DD" w:rsidP="00595CFE">
                                  <w:pPr>
                                    <w:pStyle w:val="Copy"/>
                                  </w:pPr>
                                  <w:r w:rsidRPr="000F25DD">
                                    <w:rPr>
                                      <w:lang w:bidi="fr-CA"/>
                                    </w:rPr>
                                    <w:t>Qui a recours aux banques d’alimentation (par exemple, les enfants, les personnes âgées, les assistés sociaux, etc.)?</w:t>
                                  </w:r>
                                </w:p>
                                <w:p w14:paraId="46189FE4" w14:textId="4F376492" w:rsidR="00595CFE" w:rsidRPr="000F25DD" w:rsidRDefault="00595CFE" w:rsidP="000F25DD">
                                  <w:pPr>
                                    <w:pStyle w:val="AppendixLine"/>
                                  </w:pPr>
                                  <w:r w:rsidRPr="000F25DD">
                                    <w:t>_____________________________________________________________________________</w:t>
                                  </w:r>
                                </w:p>
                                <w:p w14:paraId="51270601" w14:textId="77777777" w:rsidR="00595CFE" w:rsidRDefault="00595CFE" w:rsidP="000F25DD">
                                  <w:pPr>
                                    <w:pStyle w:val="AppendixLine"/>
                                  </w:pPr>
                                  <w:r w:rsidRPr="000F25DD">
                                    <w:t>_________</w:t>
                                  </w:r>
                                  <w:r>
                                    <w:t>____________________________________________________________________</w:t>
                                  </w:r>
                                </w:p>
                                <w:p w14:paraId="39BAC0ED" w14:textId="77777777" w:rsidR="00595CFE" w:rsidRDefault="00595CFE" w:rsidP="000F25DD">
                                  <w:pPr>
                                    <w:pStyle w:val="SpaceBetween"/>
                                  </w:pPr>
                                </w:p>
                                <w:p w14:paraId="19B856FB" w14:textId="7F380456" w:rsidR="00595CFE" w:rsidRDefault="00595CFE" w:rsidP="00595CFE">
                                  <w:pPr>
                                    <w:pStyle w:val="Copy"/>
                                  </w:pPr>
                                  <w:r>
                                    <w:t>Source(s):</w:t>
                                  </w:r>
                                </w:p>
                                <w:p w14:paraId="4FED87B1" w14:textId="230B61C9" w:rsidR="00595CFE" w:rsidRDefault="00595CFE" w:rsidP="000F25DD">
                                  <w:pPr>
                                    <w:pStyle w:val="AppendixLine"/>
                                  </w:pPr>
                                  <w:r>
                                    <w:t>_____________________________________________________________________________</w:t>
                                  </w:r>
                                </w:p>
                                <w:p w14:paraId="4F2C1392" w14:textId="34814995" w:rsidR="00595CFE" w:rsidRDefault="00595CFE" w:rsidP="008D783C">
                                  <w:pPr>
                                    <w:pStyle w:val="AppendixLine"/>
                                    <w:spacing w:after="0"/>
                                  </w:pPr>
                                  <w:r>
                                    <w:t>_____________________________________________________________________________</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581C92E2" id="Text Box 2" o:spid="_x0000_s1027" type="#_x0000_t202" style="position:absolute;margin-left:1.85pt;margin-top:27.45pt;width:510.8pt;height:154.8pt;z-index:25171660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" fillcolor="#e0f2f8" stroked="f">
                      <v:textbox>
                        <w:txbxContent>
                          <w:p w14:paraId="40C7A52E" w14:textId="6932376E" w:rsidR="00595CFE" w:rsidRDefault="000F25DD" w:rsidP="00595CFE">
                            <w:pPr>
                              <w:pStyle w:val="Copy"/>
                            </w:pPr>
                            <w:r w:rsidRPr="000F25DD">
                              <w:rPr>
                                <w:lang w:bidi="fr-CA"/>
                              </w:rPr>
                              <w:t>Qui a recours aux banques d’alimentation (par exemple, les enfants, les personnes âgées, les assistés sociaux, etc.)?</w:t>
                            </w:r>
                          </w:p>
                          <w:p w14:paraId="46189FE4" w14:textId="4F376492" w:rsidR="00595CFE" w:rsidRPr="000F25DD" w:rsidRDefault="00595CFE" w:rsidP="000F25DD">
                            <w:pPr>
                              <w:pStyle w:val="AppendixLine"/>
                            </w:pPr>
                            <w:r w:rsidRPr="000F25DD">
                              <w:t>_____________________________________________________________________________</w:t>
                            </w:r>
                          </w:p>
                          <w:p w14:paraId="51270601" w14:textId="77777777" w:rsidR="00595CFE" w:rsidRDefault="00595CFE" w:rsidP="000F25DD">
                            <w:pPr>
                              <w:pStyle w:val="AppendixLine"/>
                            </w:pPr>
                            <w:r w:rsidRPr="000F25DD">
                              <w:t>_________</w:t>
                            </w:r>
                            <w:r>
                              <w:t>____________________________________________________________________</w:t>
                            </w:r>
                          </w:p>
                          <w:p w14:paraId="39BAC0ED" w14:textId="77777777" w:rsidR="00595CFE" w:rsidRDefault="00595CFE" w:rsidP="000F25DD">
                            <w:pPr>
                              <w:pStyle w:val="SpaceBetween"/>
                            </w:pPr>
                          </w:p>
                          <w:p w14:paraId="19B856FB" w14:textId="7F380456" w:rsidR="00595CFE" w:rsidRDefault="00595CFE" w:rsidP="00595CFE">
                            <w:pPr>
                              <w:pStyle w:val="Copy"/>
                            </w:pPr>
                            <w:r>
                              <w:t>Source(s):</w:t>
                            </w:r>
                          </w:p>
                          <w:p w14:paraId="4FED87B1" w14:textId="230B61C9" w:rsidR="00595CFE" w:rsidRDefault="00595CFE" w:rsidP="000F25DD">
                            <w:pPr>
                              <w:pStyle w:val="AppendixLine"/>
                            </w:pPr>
                            <w:r>
                              <w:t>_____________________________________________________________________________</w:t>
                            </w:r>
                          </w:p>
                          <w:p w14:paraId="4F2C1392" w14:textId="34814995" w:rsidR="00595CFE" w:rsidRDefault="00595CFE" w:rsidP="008D783C">
                            <w:pPr>
                              <w:pStyle w:val="AppendixLine"/>
                              <w:spacing w:after="0"/>
                            </w:pPr>
                            <w:r>
                              <w:t>_____________________________________________________________________________</w:t>
                            </w:r>
                          </w:p>
                        </w:txbxContent>
                      </v:textbox>
                      <w10:wrap anchory="page"/>
                    </v:shape>
                  </w:pict>
                </mc:Fallback>
              </mc:AlternateContent>
            </w:r>
            <w:r w:rsidR="000F25DD">
              <w:t>Questions de recherche</w:t>
            </w:r>
          </w:p>
          <w:p w14:paraId="2080A246" w14:textId="0591C85D" w:rsidR="00595CFE" w:rsidRPr="000D27DD" w:rsidRDefault="00595CFE" w:rsidP="00E80548">
            <w:pPr>
              <w:pStyle w:val="SpaceBetween"/>
            </w:pPr>
          </w:p>
          <w:p w14:paraId="36E12811" w14:textId="6DD2FE63" w:rsidR="00595CFE" w:rsidRPr="00E80548" w:rsidRDefault="008D783C" w:rsidP="00E80548">
            <w:pPr>
              <w:rPr>
                <w:lang w:val="en-CA"/>
              </w:rPr>
            </w:pPr>
            <w:r w:rsidRPr="000D27DD">
              <w:rPr>
                <w:noProof/>
              </w:rPr>
              <mc:AlternateContent>
                <mc:Choice Requires="wps">
                  <w:drawing>
                    <wp:anchor distT="45720" distB="45720" distL="114300" distR="114300" simplePos="0" relativeHeight="251717632" behindDoc="0" locked="0" layoutInCell="1" allowOverlap="1" wp14:anchorId="3FC24787" wp14:editId="091C7B4E">
                      <wp:simplePos x="0" y="0"/>
                      <wp:positionH relativeFrom="column">
                        <wp:posOffset>23495</wp:posOffset>
                      </wp:positionH>
                      <wp:positionV relativeFrom="page">
                        <wp:posOffset>2545080</wp:posOffset>
                      </wp:positionV>
                      <wp:extent cx="6487160" cy="196596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7160" cy="1965960"/>
                              </a:xfrm>
                              <a:prstGeom prst="rect">
                                <a:avLst/>
                              </a:prstGeom>
                              <a:solidFill>
                                <a:srgbClr val="E0F2F8"/>
                              </a:solidFill>
                              <a:ln w="9525">
                                <a:noFill/>
                                <a:miter lim="800000"/>
                                <a:headEnd/>
                                <a:tailEnd/>
                              </a:ln>
                            </wps:spPr>
                            <wps:txbx>
                              <w:txbxContent>
                                <w:p w14:paraId="2FC35878" w14:textId="7B6CE0A2" w:rsidR="00595CFE" w:rsidRDefault="000F25DD" w:rsidP="00595CFE">
                                  <w:pPr>
                                    <w:pStyle w:val="Copy"/>
                                  </w:pPr>
                                  <w:r w:rsidRPr="000F25DD">
                                    <w:rPr>
                                      <w:lang w:bidi="fr-CA"/>
                                    </w:rPr>
                                    <w:t>Nommez quelques-unes des raisons pour lesquelles certaines personnes n’ont pas les moyens d’acheter de la nourriture.</w:t>
                                  </w:r>
                                </w:p>
                                <w:p w14:paraId="2B0D3685" w14:textId="77777777" w:rsidR="00595CFE" w:rsidRDefault="00595CFE" w:rsidP="000F25DD">
                                  <w:pPr>
                                    <w:pStyle w:val="AppendixLine"/>
                                  </w:pPr>
                                  <w:r>
                                    <w:t>_____________________________________________________________________________</w:t>
                                  </w:r>
                                </w:p>
                                <w:p w14:paraId="34F14590" w14:textId="77777777" w:rsidR="00595CFE" w:rsidRDefault="00595CFE" w:rsidP="000F25DD">
                                  <w:pPr>
                                    <w:pStyle w:val="AppendixLine"/>
                                  </w:pPr>
                                  <w:r>
                                    <w:t>_____________________________________________________________________________</w:t>
                                  </w:r>
                                </w:p>
                                <w:p w14:paraId="27067676" w14:textId="77777777" w:rsidR="00595CFE" w:rsidRDefault="00595CFE" w:rsidP="000F25DD">
                                  <w:pPr>
                                    <w:pStyle w:val="SpaceBetween"/>
                                  </w:pPr>
                                </w:p>
                                <w:p w14:paraId="3DFB5BD8" w14:textId="77777777" w:rsidR="00595CFE" w:rsidRDefault="00595CFE" w:rsidP="00595CFE">
                                  <w:pPr>
                                    <w:pStyle w:val="Copy"/>
                                  </w:pPr>
                                  <w:r>
                                    <w:t>Source(s):</w:t>
                                  </w:r>
                                </w:p>
                                <w:p w14:paraId="6EFF322D" w14:textId="77777777" w:rsidR="00595CFE" w:rsidRDefault="00595CFE" w:rsidP="000F25DD">
                                  <w:pPr>
                                    <w:pStyle w:val="AppendixLine"/>
                                  </w:pPr>
                                  <w:r>
                                    <w:t>_____________________________________________________________________________</w:t>
                                  </w:r>
                                </w:p>
                                <w:p w14:paraId="1C3A8DEE" w14:textId="04CF3F81" w:rsidR="00595CFE" w:rsidRDefault="00595CFE" w:rsidP="008D783C">
                                  <w:pPr>
                                    <w:pStyle w:val="AppendixLine"/>
                                    <w:spacing w:after="0"/>
                                  </w:pPr>
                                  <w:r>
                                    <w:t>_____________________________________________________________________________</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FC24787" id="_x0000_s1028" type="#_x0000_t202" style="position:absolute;margin-left:1.85pt;margin-top:200.4pt;width:510.8pt;height:154.8pt;z-index:25171763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" fillcolor="#e0f2f8" stroked="f">
                      <v:textbox>
                        <w:txbxContent>
                          <w:p w14:paraId="2FC35878" w14:textId="7B6CE0A2" w:rsidR="00595CFE" w:rsidRDefault="000F25DD" w:rsidP="00595CFE">
                            <w:pPr>
                              <w:pStyle w:val="Copy"/>
                            </w:pPr>
                            <w:r w:rsidRPr="000F25DD">
                              <w:rPr>
                                <w:lang w:bidi="fr-CA"/>
                              </w:rPr>
                              <w:t>Nommez quelques-unes des raisons pour lesquelles certaines personnes n’ont pas les moyens d’acheter de la nourriture.</w:t>
                            </w:r>
                          </w:p>
                          <w:p w14:paraId="2B0D3685" w14:textId="77777777" w:rsidR="00595CFE" w:rsidRDefault="00595CFE" w:rsidP="000F25DD">
                            <w:pPr>
                              <w:pStyle w:val="AppendixLine"/>
                            </w:pPr>
                            <w:r>
                              <w:t>_____________________________________________________________________________</w:t>
                            </w:r>
                          </w:p>
                          <w:p w14:paraId="34F14590" w14:textId="77777777" w:rsidR="00595CFE" w:rsidRDefault="00595CFE" w:rsidP="000F25DD">
                            <w:pPr>
                              <w:pStyle w:val="AppendixLine"/>
                            </w:pPr>
                            <w:r>
                              <w:t>_____________________________________________________________________________</w:t>
                            </w:r>
                          </w:p>
                          <w:p w14:paraId="27067676" w14:textId="77777777" w:rsidR="00595CFE" w:rsidRDefault="00595CFE" w:rsidP="000F25DD">
                            <w:pPr>
                              <w:pStyle w:val="SpaceBetween"/>
                            </w:pPr>
                          </w:p>
                          <w:p w14:paraId="3DFB5BD8" w14:textId="77777777" w:rsidR="00595CFE" w:rsidRDefault="00595CFE" w:rsidP="00595CFE">
                            <w:pPr>
                              <w:pStyle w:val="Copy"/>
                            </w:pPr>
                            <w:r>
                              <w:t>Source(s):</w:t>
                            </w:r>
                          </w:p>
                          <w:p w14:paraId="6EFF322D" w14:textId="77777777" w:rsidR="00595CFE" w:rsidRDefault="00595CFE" w:rsidP="000F25DD">
                            <w:pPr>
                              <w:pStyle w:val="AppendixLine"/>
                            </w:pPr>
                            <w:r>
                              <w:t>_____________________________________________________________________________</w:t>
                            </w:r>
                          </w:p>
                          <w:p w14:paraId="1C3A8DEE" w14:textId="04CF3F81" w:rsidR="00595CFE" w:rsidRDefault="00595CFE" w:rsidP="008D783C">
                            <w:pPr>
                              <w:pStyle w:val="AppendixLine"/>
                              <w:spacing w:after="0"/>
                            </w:pPr>
                            <w:r>
                              <w:t>_____________________________________________________________________________</w:t>
                            </w:r>
                          </w:p>
                        </w:txbxContent>
                      </v:textbox>
                      <w10:wrap anchory="page"/>
                    </v:shape>
                  </w:pict>
                </mc:Fallback>
              </mc:AlternateContent>
            </w:r>
            <w:r w:rsidR="000F25DD" w:rsidRPr="000D27DD">
              <w:rPr>
                <w:noProof/>
              </w:rPr>
              <mc:AlternateContent>
                <mc:Choice Requires="wps">
                  <w:drawing>
                    <wp:anchor distT="45720" distB="45720" distL="114300" distR="114300" simplePos="0" relativeHeight="251719680" behindDoc="0" locked="0" layoutInCell="1" allowOverlap="1" wp14:anchorId="1B4631A0" wp14:editId="5276113A">
                      <wp:simplePos x="0" y="0"/>
                      <wp:positionH relativeFrom="column">
                        <wp:posOffset>23495</wp:posOffset>
                      </wp:positionH>
                      <wp:positionV relativeFrom="page">
                        <wp:posOffset>4723765</wp:posOffset>
                      </wp:positionV>
                      <wp:extent cx="6487160" cy="2133600"/>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7160" cy="2133600"/>
                              </a:xfrm>
                              <a:prstGeom prst="rect">
                                <a:avLst/>
                              </a:prstGeom>
                              <a:solidFill>
                                <a:srgbClr val="E0F2F8"/>
                              </a:solidFill>
                              <a:ln w="9525">
                                <a:noFill/>
                                <a:miter lim="800000"/>
                                <a:headEnd/>
                                <a:tailEnd/>
                              </a:ln>
                            </wps:spPr>
                            <wps:txbx>
                              <w:txbxContent>
                                <w:p w14:paraId="2C489F77" w14:textId="6608B374" w:rsidR="00595CFE" w:rsidRDefault="000F25DD" w:rsidP="00595CFE">
                                  <w:pPr>
                                    <w:pStyle w:val="Copy"/>
                                  </w:pPr>
                                  <w:r w:rsidRPr="000F25DD">
                                    <w:rPr>
                                      <w:lang w:bidi="fr-CA"/>
                                    </w:rPr>
                                    <w:t>Quelles sont les mesures d’aide dont peuvent bénéficier les personnes qui n’ont pas les moyens de satisfaire leurs besoins alimentaires? Comment pouvons-nous aider les personnes ayant besoin d’argent pour acheter de la nourriture?</w:t>
                                  </w:r>
                                </w:p>
                                <w:p w14:paraId="50C64C91" w14:textId="77777777" w:rsidR="00595CFE" w:rsidRDefault="00595CFE" w:rsidP="000F25DD">
                                  <w:pPr>
                                    <w:pStyle w:val="AppendixLine"/>
                                  </w:pPr>
                                  <w:r>
                                    <w:t>_____________________________________________________________________________</w:t>
                                  </w:r>
                                </w:p>
                                <w:p w14:paraId="62744498" w14:textId="77777777" w:rsidR="00595CFE" w:rsidRDefault="00595CFE" w:rsidP="000F25DD">
                                  <w:pPr>
                                    <w:pStyle w:val="AppendixLine"/>
                                  </w:pPr>
                                  <w:r>
                                    <w:t>_____________________________________________________________________________</w:t>
                                  </w:r>
                                </w:p>
                                <w:p w14:paraId="217866F8" w14:textId="77777777" w:rsidR="00595CFE" w:rsidRDefault="00595CFE" w:rsidP="000F25DD">
                                  <w:pPr>
                                    <w:pStyle w:val="SpaceBetween"/>
                                  </w:pPr>
                                </w:p>
                                <w:p w14:paraId="2312F337" w14:textId="77777777" w:rsidR="00595CFE" w:rsidRDefault="00595CFE" w:rsidP="00595CFE">
                                  <w:pPr>
                                    <w:pStyle w:val="Copy"/>
                                  </w:pPr>
                                  <w:r>
                                    <w:t>Source(s):</w:t>
                                  </w:r>
                                </w:p>
                                <w:p w14:paraId="29094485" w14:textId="77777777" w:rsidR="00595CFE" w:rsidRDefault="00595CFE" w:rsidP="000F25DD">
                                  <w:pPr>
                                    <w:pStyle w:val="AppendixLine"/>
                                  </w:pPr>
                                  <w:r>
                                    <w:t>_____________________________________________________________________________</w:t>
                                  </w:r>
                                </w:p>
                                <w:p w14:paraId="4E7BA2F5" w14:textId="4D9E6634" w:rsidR="00595CFE" w:rsidRPr="005E72BA" w:rsidRDefault="00595CFE" w:rsidP="008D783C">
                                  <w:pPr>
                                    <w:pStyle w:val="AppendixLine"/>
                                    <w:rPr>
                                      <w:b/>
                                    </w:rPr>
                                  </w:pPr>
                                  <w:r>
                                    <w:t>_____________________________________________________________________________</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B4631A0" id="_x0000_s1029" type="#_x0000_t202" style="position:absolute;margin-left:1.85pt;margin-top:371.95pt;width:510.8pt;height:168pt;z-index:25171968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" fillcolor="#e0f2f8" stroked="f">
                      <v:textbox>
                        <w:txbxContent>
                          <w:p w14:paraId="2C489F77" w14:textId="6608B374" w:rsidR="00595CFE" w:rsidRDefault="000F25DD" w:rsidP="00595CFE">
                            <w:pPr>
                              <w:pStyle w:val="Copy"/>
                            </w:pPr>
                            <w:r w:rsidRPr="000F25DD">
                              <w:rPr>
                                <w:lang w:bidi="fr-CA"/>
                              </w:rPr>
                              <w:t>Quelles sont les mesures d’aide dont peuvent bénéficier les personnes qui n’ont pas les moyens de satisfaire leurs besoins alimentaires? Comment pouvons-nous aider les personnes ayant besoin d’argent pour acheter de la nourriture?</w:t>
                            </w:r>
                          </w:p>
                          <w:p w14:paraId="50C64C91" w14:textId="77777777" w:rsidR="00595CFE" w:rsidRDefault="00595CFE" w:rsidP="000F25DD">
                            <w:pPr>
                              <w:pStyle w:val="AppendixLine"/>
                            </w:pPr>
                            <w:r>
                              <w:t>_____________________________________________________________________________</w:t>
                            </w:r>
                          </w:p>
                          <w:p w14:paraId="62744498" w14:textId="77777777" w:rsidR="00595CFE" w:rsidRDefault="00595CFE" w:rsidP="000F25DD">
                            <w:pPr>
                              <w:pStyle w:val="AppendixLine"/>
                            </w:pPr>
                            <w:r>
                              <w:t>_____________________________________________________________________________</w:t>
                            </w:r>
                          </w:p>
                          <w:p w14:paraId="217866F8" w14:textId="77777777" w:rsidR="00595CFE" w:rsidRDefault="00595CFE" w:rsidP="000F25DD">
                            <w:pPr>
                              <w:pStyle w:val="SpaceBetween"/>
                            </w:pPr>
                          </w:p>
                          <w:p w14:paraId="2312F337" w14:textId="77777777" w:rsidR="00595CFE" w:rsidRDefault="00595CFE" w:rsidP="00595CFE">
                            <w:pPr>
                              <w:pStyle w:val="Copy"/>
                            </w:pPr>
                            <w:r>
                              <w:t>Source(s):</w:t>
                            </w:r>
                          </w:p>
                          <w:p w14:paraId="29094485" w14:textId="77777777" w:rsidR="00595CFE" w:rsidRDefault="00595CFE" w:rsidP="000F25DD">
                            <w:pPr>
                              <w:pStyle w:val="AppendixLine"/>
                            </w:pPr>
                            <w:r>
                              <w:t>_____________________________________________________________________________</w:t>
                            </w:r>
                          </w:p>
                          <w:p w14:paraId="4E7BA2F5" w14:textId="4D9E6634" w:rsidR="00595CFE" w:rsidRPr="005E72BA" w:rsidRDefault="00595CFE" w:rsidP="008D783C">
                            <w:pPr>
                              <w:pStyle w:val="AppendixLine"/>
                              <w:rPr>
                                <w:b/>
                              </w:rPr>
                            </w:pPr>
                            <w:r>
                              <w:t>_____________________________________________________________________________</w:t>
                            </w:r>
                          </w:p>
                        </w:txbxContent>
                      </v:textbox>
                      <w10:wrap anchory="page"/>
                    </v:shape>
                  </w:pict>
                </mc:Fallback>
              </mc:AlternateContent>
            </w:r>
          </w:p>
        </w:tc>
      </w:tr>
    </w:tbl>
    <w:p w14:paraId="3E517209" w14:textId="77777777" w:rsidR="000F25DD" w:rsidRDefault="000F25D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BA1E29" w14:paraId="2E32C652" w14:textId="77777777" w:rsidTr="00AD02AE">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1F3E2589" w14:textId="3D8F886F" w:rsidR="00BA1E29" w:rsidRPr="00ED7BE9" w:rsidRDefault="008D783C" w:rsidP="00873418">
            <w:pPr>
              <w:pStyle w:val="AppendixName"/>
            </w:pPr>
            <w:r w:rsidRPr="008D783C">
              <w:rPr>
                <w:lang w:val="en-US" w:bidi="fr-CA"/>
              </w:rPr>
              <w:t>Rubrique d’évaluation « Banques d’alimentation »</w:t>
            </w:r>
          </w:p>
        </w:tc>
      </w:tr>
      <w:tr w:rsidR="00595CFE" w14:paraId="720A2950" w14:textId="77777777" w:rsidTr="00BC7202">
        <w:trPr>
          <w:trHeight w:val="11122"/>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0FBA5658" w14:textId="7E3376E9" w:rsidR="00595CFE" w:rsidRPr="000D27DD" w:rsidRDefault="008D783C" w:rsidP="000F25DD">
            <w:pPr>
              <w:pStyle w:val="AppendixLine"/>
            </w:pPr>
            <w:r w:rsidRPr="008D783C">
              <w:rPr>
                <w:lang w:bidi="fr-CA"/>
              </w:rPr>
              <w:t>Nom de l’élève </w:t>
            </w:r>
            <w:r w:rsidR="00595CFE" w:rsidRPr="000D27DD">
              <w:t>: _______________________________________</w:t>
            </w:r>
          </w:p>
          <w:p w14:paraId="7A8F1694" w14:textId="2E470FE4" w:rsidR="00595CFE" w:rsidRPr="000D27DD" w:rsidRDefault="00595CFE" w:rsidP="00950BCE">
            <w:pPr>
              <w:pStyle w:val="SpaceBetween"/>
            </w:pPr>
          </w:p>
          <w:tbl>
            <w:tblPr>
              <w:tblStyle w:val="TableGrid"/>
              <w:tblW w:w="0" w:type="auto"/>
              <w:tblBorders>
                <w:top w:val="single" w:sz="8" w:space="0" w:color="3F708E"/>
                <w:left w:val="single" w:sz="8" w:space="0" w:color="3F708E"/>
                <w:bottom w:val="single" w:sz="8" w:space="0" w:color="3F708E"/>
                <w:right w:val="single" w:sz="8" w:space="0" w:color="3F708E"/>
                <w:insideH w:val="single" w:sz="8" w:space="0" w:color="3F708E"/>
                <w:insideV w:val="single" w:sz="8" w:space="0" w:color="3F708E"/>
              </w:tblBorders>
              <w:tblLook w:val="04A0" w:firstRow="1" w:lastRow="0" w:firstColumn="1" w:lastColumn="0" w:noHBand="0" w:noVBand="1"/>
            </w:tblPr>
            <w:tblGrid>
              <w:gridCol w:w="2048"/>
              <w:gridCol w:w="2048"/>
              <w:gridCol w:w="2048"/>
              <w:gridCol w:w="2049"/>
              <w:gridCol w:w="2049"/>
            </w:tblGrid>
            <w:tr w:rsidR="008D783C" w:rsidRPr="000D27DD" w14:paraId="7713ED59" w14:textId="77777777" w:rsidTr="008D783C">
              <w:trPr>
                <w:trHeight w:val="688"/>
              </w:trPr>
              <w:tc>
                <w:tcPr>
                  <w:tcW w:w="2048" w:type="dxa"/>
                  <w:shd w:val="clear" w:color="auto" w:fill="3F708E"/>
                  <w:vAlign w:val="center"/>
                </w:tcPr>
                <w:p w14:paraId="5E6216D6" w14:textId="03A9042E" w:rsidR="008D783C" w:rsidRPr="000D27DD" w:rsidRDefault="008D783C" w:rsidP="00595CFE">
                  <w:pPr>
                    <w:pStyle w:val="BlueChartHeading"/>
                  </w:pPr>
                  <w:r>
                    <w:t>Catégorie</w:t>
                  </w:r>
                </w:p>
              </w:tc>
              <w:tc>
                <w:tcPr>
                  <w:tcW w:w="2048" w:type="dxa"/>
                  <w:shd w:val="clear" w:color="auto" w:fill="3F708E"/>
                  <w:vAlign w:val="center"/>
                </w:tcPr>
                <w:p w14:paraId="7412FF4F" w14:textId="7DAC7C22" w:rsidR="008D783C" w:rsidRPr="000D27DD" w:rsidRDefault="008D783C" w:rsidP="00595CFE">
                  <w:pPr>
                    <w:pStyle w:val="BlueChartHeading"/>
                  </w:pPr>
                  <w:r>
                    <w:t xml:space="preserve">Niveau 1 </w:t>
                  </w:r>
                  <w:r>
                    <w:br/>
                    <w:t>(50 à 59 %)</w:t>
                  </w:r>
                </w:p>
              </w:tc>
              <w:tc>
                <w:tcPr>
                  <w:tcW w:w="2048" w:type="dxa"/>
                  <w:shd w:val="clear" w:color="auto" w:fill="3F708E"/>
                  <w:vAlign w:val="center"/>
                </w:tcPr>
                <w:p w14:paraId="17D9654D" w14:textId="25782D34" w:rsidR="008D783C" w:rsidRPr="000D27DD" w:rsidRDefault="008D783C" w:rsidP="00595CFE">
                  <w:pPr>
                    <w:pStyle w:val="BlueChartHeading"/>
                  </w:pPr>
                  <w:r>
                    <w:t xml:space="preserve">Niveau 2 </w:t>
                  </w:r>
                  <w:r>
                    <w:br/>
                    <w:t>(60 à 69 %)</w:t>
                  </w:r>
                </w:p>
              </w:tc>
              <w:tc>
                <w:tcPr>
                  <w:tcW w:w="2049" w:type="dxa"/>
                  <w:shd w:val="clear" w:color="auto" w:fill="3F708E"/>
                  <w:vAlign w:val="center"/>
                </w:tcPr>
                <w:p w14:paraId="0A0FE828" w14:textId="36D4804B" w:rsidR="008D783C" w:rsidRPr="000D27DD" w:rsidRDefault="008D783C" w:rsidP="00595CFE">
                  <w:pPr>
                    <w:pStyle w:val="BlueChartHeading"/>
                  </w:pPr>
                  <w:r>
                    <w:t xml:space="preserve">Niveau 3 </w:t>
                  </w:r>
                  <w:r>
                    <w:br/>
                    <w:t>(70 à 79 %)</w:t>
                  </w:r>
                </w:p>
              </w:tc>
              <w:tc>
                <w:tcPr>
                  <w:tcW w:w="2049" w:type="dxa"/>
                  <w:shd w:val="clear" w:color="auto" w:fill="3F708E"/>
                  <w:vAlign w:val="center"/>
                </w:tcPr>
                <w:p w14:paraId="1F4A0E51" w14:textId="71968692" w:rsidR="008D783C" w:rsidRPr="000D27DD" w:rsidRDefault="008D783C" w:rsidP="00595CFE">
                  <w:pPr>
                    <w:pStyle w:val="BlueChartHeading"/>
                  </w:pPr>
                  <w:r>
                    <w:t xml:space="preserve">Niveau 4 </w:t>
                  </w:r>
                  <w:r>
                    <w:br/>
                    <w:t>(80 à 100 %)</w:t>
                  </w:r>
                </w:p>
              </w:tc>
            </w:tr>
            <w:tr w:rsidR="008D783C" w:rsidRPr="000D27DD" w14:paraId="07C05BBC" w14:textId="77777777" w:rsidTr="008D783C">
              <w:tc>
                <w:tcPr>
                  <w:tcW w:w="2048" w:type="dxa"/>
                  <w:shd w:val="clear" w:color="auto" w:fill="DEDFDE"/>
                  <w:vAlign w:val="center"/>
                </w:tcPr>
                <w:p w14:paraId="52856AD0" w14:textId="01C5EE6E" w:rsidR="008D783C" w:rsidRPr="000D27DD" w:rsidRDefault="008D783C" w:rsidP="00E80548">
                  <w:pPr>
                    <w:pStyle w:val="RubricHeading"/>
                  </w:pPr>
                  <w:r>
                    <w:t>Rédaction : Cueillette des renseignements</w:t>
                  </w:r>
                </w:p>
              </w:tc>
              <w:tc>
                <w:tcPr>
                  <w:tcW w:w="2048" w:type="dxa"/>
                  <w:tcMar>
                    <w:top w:w="115" w:type="dxa"/>
                    <w:left w:w="115" w:type="dxa"/>
                    <w:bottom w:w="58" w:type="dxa"/>
                    <w:right w:w="115" w:type="dxa"/>
                  </w:tcMar>
                </w:tcPr>
                <w:p w14:paraId="635F9496" w14:textId="67A01163" w:rsidR="008D783C" w:rsidRPr="000D27DD" w:rsidRDefault="008D783C" w:rsidP="00595CFE">
                  <w:pPr>
                    <w:pStyle w:val="Copy"/>
                  </w:pPr>
                  <w:r>
                    <w:t>L’élève a recueilli peu de renseignements sur le sujet.</w:t>
                  </w:r>
                </w:p>
              </w:tc>
              <w:tc>
                <w:tcPr>
                  <w:tcW w:w="2048" w:type="dxa"/>
                  <w:tcMar>
                    <w:top w:w="115" w:type="dxa"/>
                    <w:left w:w="115" w:type="dxa"/>
                    <w:bottom w:w="58" w:type="dxa"/>
                    <w:right w:w="115" w:type="dxa"/>
                  </w:tcMar>
                </w:tcPr>
                <w:p w14:paraId="64D43554" w14:textId="495A51E7" w:rsidR="008D783C" w:rsidRPr="000D27DD" w:rsidRDefault="008D783C" w:rsidP="00595CFE">
                  <w:pPr>
                    <w:pStyle w:val="Copy"/>
                  </w:pPr>
                  <w:r>
                    <w:t>L’élève a recueilli certains renseignements sur le sujet.</w:t>
                  </w:r>
                </w:p>
              </w:tc>
              <w:tc>
                <w:tcPr>
                  <w:tcW w:w="2049" w:type="dxa"/>
                  <w:tcMar>
                    <w:top w:w="115" w:type="dxa"/>
                    <w:left w:w="115" w:type="dxa"/>
                    <w:bottom w:w="58" w:type="dxa"/>
                    <w:right w:w="115" w:type="dxa"/>
                  </w:tcMar>
                </w:tcPr>
                <w:p w14:paraId="3C0EB481" w14:textId="3CD14341" w:rsidR="008D783C" w:rsidRPr="000D27DD" w:rsidRDefault="008D783C" w:rsidP="00595CFE">
                  <w:pPr>
                    <w:pStyle w:val="Copy"/>
                  </w:pPr>
                  <w:r>
                    <w:t>L’élève a recueilli plusieurs renseignements sur le sujet.</w:t>
                  </w:r>
                </w:p>
              </w:tc>
              <w:tc>
                <w:tcPr>
                  <w:tcW w:w="2049" w:type="dxa"/>
                  <w:tcMar>
                    <w:top w:w="115" w:type="dxa"/>
                    <w:left w:w="115" w:type="dxa"/>
                    <w:bottom w:w="58" w:type="dxa"/>
                    <w:right w:w="115" w:type="dxa"/>
                  </w:tcMar>
                </w:tcPr>
                <w:p w14:paraId="1B2F7C4D" w14:textId="07C1127B" w:rsidR="008D783C" w:rsidRPr="000D27DD" w:rsidRDefault="008D783C" w:rsidP="00595CFE">
                  <w:pPr>
                    <w:pStyle w:val="Copy"/>
                  </w:pPr>
                  <w:r>
                    <w:t>L’élève a recueilli énormément de renseignements sur le sujet.</w:t>
                  </w:r>
                </w:p>
              </w:tc>
            </w:tr>
            <w:tr w:rsidR="008D783C" w:rsidRPr="000D27DD" w14:paraId="491A1A5E" w14:textId="77777777" w:rsidTr="008D783C">
              <w:tc>
                <w:tcPr>
                  <w:tcW w:w="2048" w:type="dxa"/>
                  <w:shd w:val="clear" w:color="auto" w:fill="DEDFDE"/>
                  <w:vAlign w:val="center"/>
                </w:tcPr>
                <w:p w14:paraId="798BF2E4" w14:textId="625959A4" w:rsidR="008D783C" w:rsidRPr="000D27DD" w:rsidRDefault="008D783C" w:rsidP="00E80548">
                  <w:pPr>
                    <w:pStyle w:val="RubricHeading"/>
                  </w:pPr>
                  <w:r>
                    <w:t xml:space="preserve">Rédaction : </w:t>
                  </w:r>
                  <w:r>
                    <w:br/>
                    <w:t>Tri et classification des idées</w:t>
                  </w:r>
                </w:p>
              </w:tc>
              <w:tc>
                <w:tcPr>
                  <w:tcW w:w="2048" w:type="dxa"/>
                  <w:tcMar>
                    <w:top w:w="115" w:type="dxa"/>
                    <w:left w:w="115" w:type="dxa"/>
                    <w:bottom w:w="58" w:type="dxa"/>
                    <w:right w:w="115" w:type="dxa"/>
                  </w:tcMar>
                </w:tcPr>
                <w:p w14:paraId="08F20C7E" w14:textId="56056D9E" w:rsidR="008D783C" w:rsidRPr="000D27DD" w:rsidRDefault="008D783C" w:rsidP="00595CFE">
                  <w:pPr>
                    <w:pStyle w:val="Copy"/>
                  </w:pPr>
                  <w:r>
                    <w:t>L’élève démontre une capacité limitée à trier et à classifier ses idées et les renseignements obtenus pour sa lettre au rédacteur en chef d’un journal.</w:t>
                  </w:r>
                </w:p>
              </w:tc>
              <w:tc>
                <w:tcPr>
                  <w:tcW w:w="2048" w:type="dxa"/>
                  <w:tcMar>
                    <w:top w:w="115" w:type="dxa"/>
                    <w:left w:w="115" w:type="dxa"/>
                    <w:bottom w:w="58" w:type="dxa"/>
                    <w:right w:w="115" w:type="dxa"/>
                  </w:tcMar>
                </w:tcPr>
                <w:p w14:paraId="48D5F465" w14:textId="45DAF65C" w:rsidR="008D783C" w:rsidRPr="000D27DD" w:rsidRDefault="008D783C" w:rsidP="00595CFE">
                  <w:pPr>
                    <w:pStyle w:val="Copy"/>
                  </w:pPr>
                  <w:r>
                    <w:t>L’élève démontre une certaine capacité à trier et à classifier ses idées et les renseignements obtenus pour sa lettre au rédacteur en chef d’un journal.</w:t>
                  </w:r>
                </w:p>
              </w:tc>
              <w:tc>
                <w:tcPr>
                  <w:tcW w:w="2049" w:type="dxa"/>
                  <w:tcMar>
                    <w:top w:w="115" w:type="dxa"/>
                    <w:left w:w="115" w:type="dxa"/>
                    <w:bottom w:w="58" w:type="dxa"/>
                    <w:right w:w="115" w:type="dxa"/>
                  </w:tcMar>
                </w:tcPr>
                <w:p w14:paraId="530DB07D" w14:textId="7328D161" w:rsidR="008D783C" w:rsidRPr="000D27DD" w:rsidRDefault="008D783C" w:rsidP="00595CFE">
                  <w:pPr>
                    <w:pStyle w:val="Copy"/>
                  </w:pPr>
                  <w:r>
                    <w:t>L’élève démontre une grande capacité à trier et à classifier ses idées et les renseignements obtenus pour sa lettre au rédacteur en chef d’un journal.</w:t>
                  </w:r>
                </w:p>
              </w:tc>
              <w:tc>
                <w:tcPr>
                  <w:tcW w:w="2049" w:type="dxa"/>
                  <w:tcMar>
                    <w:top w:w="115" w:type="dxa"/>
                    <w:left w:w="115" w:type="dxa"/>
                    <w:bottom w:w="58" w:type="dxa"/>
                    <w:right w:w="115" w:type="dxa"/>
                  </w:tcMar>
                </w:tcPr>
                <w:p w14:paraId="4F389788" w14:textId="04CDF5D2" w:rsidR="008D783C" w:rsidRPr="000D27DD" w:rsidRDefault="008D783C" w:rsidP="00595CFE">
                  <w:pPr>
                    <w:pStyle w:val="Copy"/>
                  </w:pPr>
                  <w:r>
                    <w:t>L’élève démontre une excellente capacité à trier et à classifier ses idées et les renseignements obtenus pour sa lettre au rédacteur en chef d’un journal.</w:t>
                  </w:r>
                </w:p>
              </w:tc>
            </w:tr>
            <w:tr w:rsidR="008D783C" w:rsidRPr="000D27DD" w14:paraId="39152531" w14:textId="77777777" w:rsidTr="008D783C">
              <w:tc>
                <w:tcPr>
                  <w:tcW w:w="2048" w:type="dxa"/>
                  <w:shd w:val="clear" w:color="auto" w:fill="DEDFDE"/>
                  <w:vAlign w:val="center"/>
                </w:tcPr>
                <w:p w14:paraId="09725973" w14:textId="20C15ADE" w:rsidR="008D783C" w:rsidRPr="000D27DD" w:rsidRDefault="008D783C" w:rsidP="00E80548">
                  <w:pPr>
                    <w:pStyle w:val="RubricHeading"/>
                  </w:pPr>
                  <w:r>
                    <w:t>Rédaction : Communication avec un destinataire</w:t>
                  </w:r>
                </w:p>
              </w:tc>
              <w:tc>
                <w:tcPr>
                  <w:tcW w:w="2048" w:type="dxa"/>
                  <w:tcMar>
                    <w:top w:w="115" w:type="dxa"/>
                    <w:left w:w="115" w:type="dxa"/>
                    <w:bottom w:w="58" w:type="dxa"/>
                    <w:right w:w="115" w:type="dxa"/>
                  </w:tcMar>
                </w:tcPr>
                <w:p w14:paraId="02DE4754" w14:textId="5A865D5E" w:rsidR="008D783C" w:rsidRPr="000D27DD" w:rsidRDefault="008D783C" w:rsidP="00595CFE">
                  <w:pPr>
                    <w:pStyle w:val="Copy"/>
                  </w:pPr>
                  <w:r>
                    <w:t>L’élève communique avec une efficacité limitée les résultats de sa recherche par l’intermédiaire d’une lettre au rédacteur en chef d’un journal.</w:t>
                  </w:r>
                </w:p>
              </w:tc>
              <w:tc>
                <w:tcPr>
                  <w:tcW w:w="2048" w:type="dxa"/>
                  <w:tcMar>
                    <w:top w:w="115" w:type="dxa"/>
                    <w:left w:w="115" w:type="dxa"/>
                    <w:bottom w:w="58" w:type="dxa"/>
                    <w:right w:w="115" w:type="dxa"/>
                  </w:tcMar>
                </w:tcPr>
                <w:p w14:paraId="24631DFC" w14:textId="1F74D2DD" w:rsidR="008D783C" w:rsidRPr="000D27DD" w:rsidRDefault="008D783C" w:rsidP="00595CFE">
                  <w:pPr>
                    <w:pStyle w:val="Copy"/>
                  </w:pPr>
                  <w:r>
                    <w:t>L’élève communique avec une certaine efficacité les résultats de sa recherche par l’intermédiaire d’une lettre au rédacteur en chef d’un journal.</w:t>
                  </w:r>
                </w:p>
              </w:tc>
              <w:tc>
                <w:tcPr>
                  <w:tcW w:w="2049" w:type="dxa"/>
                  <w:tcMar>
                    <w:top w:w="115" w:type="dxa"/>
                    <w:left w:w="115" w:type="dxa"/>
                    <w:bottom w:w="58" w:type="dxa"/>
                    <w:right w:w="115" w:type="dxa"/>
                  </w:tcMar>
                </w:tcPr>
                <w:p w14:paraId="0982166F" w14:textId="6C43A3B6" w:rsidR="008D783C" w:rsidRPr="000D27DD" w:rsidRDefault="008D783C" w:rsidP="00595CFE">
                  <w:pPr>
                    <w:pStyle w:val="Copy"/>
                  </w:pPr>
                  <w:r>
                    <w:t>L’élève communique avec efficacité les résultats de sa recherche par l’intermédiaire d’une lettre au rédacteur en chef d’un journal.</w:t>
                  </w:r>
                </w:p>
              </w:tc>
              <w:tc>
                <w:tcPr>
                  <w:tcW w:w="2049" w:type="dxa"/>
                  <w:tcMar>
                    <w:top w:w="115" w:type="dxa"/>
                    <w:left w:w="115" w:type="dxa"/>
                    <w:bottom w:w="58" w:type="dxa"/>
                    <w:right w:w="115" w:type="dxa"/>
                  </w:tcMar>
                </w:tcPr>
                <w:p w14:paraId="5EA3482F" w14:textId="7C8B72D5" w:rsidR="008D783C" w:rsidRPr="000D27DD" w:rsidRDefault="008D783C" w:rsidP="00595CFE">
                  <w:pPr>
                    <w:pStyle w:val="Copy"/>
                  </w:pPr>
                  <w:r>
                    <w:t>L’élève communique avec beaucoup d’efficacité les résultats de sa recherche par l’intermédiaire d’une lettre au rédacteur en chef d’un journal.</w:t>
                  </w:r>
                </w:p>
              </w:tc>
            </w:tr>
          </w:tbl>
          <w:p w14:paraId="7A4F656D" w14:textId="77777777" w:rsidR="009033CB" w:rsidRDefault="009033CB" w:rsidP="009033CB">
            <w:pPr>
              <w:pStyle w:val="SpaceBetween"/>
            </w:pPr>
          </w:p>
          <w:p w14:paraId="235F558B" w14:textId="77777777" w:rsidR="008D783C" w:rsidRDefault="008D783C" w:rsidP="008D783C">
            <w:pPr>
              <w:pStyle w:val="Copy"/>
            </w:pPr>
            <w:r w:rsidRPr="001B4079">
              <w:rPr>
                <w:lang w:bidi="fr-CA"/>
              </w:rPr>
              <w:t>Commentaires : </w:t>
            </w:r>
          </w:p>
          <w:p w14:paraId="0726BA8A" w14:textId="77777777" w:rsidR="008D783C" w:rsidRDefault="008D783C" w:rsidP="008D783C">
            <w:pPr>
              <w:pStyle w:val="AppendixLine"/>
            </w:pPr>
            <w:r>
              <w:t>________________________________________________________________________________</w:t>
            </w:r>
          </w:p>
          <w:p w14:paraId="73CF0524" w14:textId="77777777" w:rsidR="008D783C" w:rsidRDefault="008D783C" w:rsidP="008D783C">
            <w:pPr>
              <w:pStyle w:val="AppendixLine"/>
            </w:pPr>
            <w:r>
              <w:t>________________________________________________________________________________</w:t>
            </w:r>
          </w:p>
          <w:p w14:paraId="0D6836C7" w14:textId="68051B14" w:rsidR="00595CFE" w:rsidRPr="009D42FE" w:rsidRDefault="008D783C" w:rsidP="008D783C">
            <w:pPr>
              <w:pStyle w:val="AppendixLine"/>
            </w:pPr>
            <w:r>
              <w:t xml:space="preserve">Note </w:t>
            </w:r>
            <w:r w:rsidRPr="00B30056">
              <w:t>: _____________________________</w:t>
            </w:r>
            <w:r>
              <w:t xml:space="preserve">  Initiales du parent :</w:t>
            </w:r>
            <w:r w:rsidRPr="00B30056">
              <w:t xml:space="preserve"> ____________________________</w:t>
            </w:r>
          </w:p>
        </w:tc>
      </w:tr>
    </w:tbl>
    <w:p w14:paraId="0ADFC4AC" w14:textId="78E1413C" w:rsidR="00577745" w:rsidRPr="00577745" w:rsidRDefault="003D47C1" w:rsidP="009033CB">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06368" behindDoc="0" locked="0" layoutInCell="1" allowOverlap="1" wp14:anchorId="23F3E6E3" wp14:editId="5880442F">
                <wp:simplePos x="0" y="0"/>
                <wp:positionH relativeFrom="column">
                  <wp:posOffset>0</wp:posOffset>
                </wp:positionH>
                <wp:positionV relativeFrom="page">
                  <wp:posOffset>118745</wp:posOffset>
                </wp:positionV>
                <wp:extent cx="1413510" cy="30480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D0CCA2D" w14:textId="04500DF7" w:rsidR="003D47C1" w:rsidRPr="00ED7BE9" w:rsidRDefault="008D783C" w:rsidP="003D47C1">
                            <w:pPr>
                              <w:rPr>
                                <w:rFonts w:ascii="Verdana" w:hAnsi="Verdana"/>
                                <w:b/>
                                <w:color w:val="54B948"/>
                                <w:sz w:val="26"/>
                                <w:szCs w:val="26"/>
                                <w:lang w:val="en-CA"/>
                              </w:rPr>
                            </w:pPr>
                            <w:r>
                              <w:rPr>
                                <w:rFonts w:ascii="Verdana" w:hAnsi="Verdana"/>
                                <w:b/>
                                <w:color w:val="54B948"/>
                                <w:sz w:val="26"/>
                                <w:szCs w:val="26"/>
                                <w:lang w:val="en-CA"/>
                              </w:rPr>
                              <w:t xml:space="preserve">ANNEXE </w:t>
                            </w:r>
                            <w:r w:rsidR="009033CB">
                              <w:rPr>
                                <w:rFonts w:ascii="Verdana" w:hAnsi="Verdana"/>
                                <w:b/>
                                <w:color w:val="54B948"/>
                                <w:sz w:val="26"/>
                                <w:szCs w:val="26"/>
                                <w:lang w:val="en-CA"/>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F3E6E3" id="Text Box 19" o:spid="_x0000_s1030" type="#_x0000_t202" style="position:absolute;margin-left:0;margin-top:9.35pt;width:111.3pt;height:24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" filled="f" stroked="f">
                <v:textbox>
                  <w:txbxContent>
                    <w:p w14:paraId="6D0CCA2D" w14:textId="04500DF7" w:rsidR="003D47C1" w:rsidRPr="00ED7BE9" w:rsidRDefault="008D783C" w:rsidP="003D47C1">
                      <w:pPr>
                        <w:rPr>
                          <w:rFonts w:ascii="Verdana" w:hAnsi="Verdana"/>
                          <w:b/>
                          <w:color w:val="54B948"/>
                          <w:sz w:val="26"/>
                          <w:szCs w:val="26"/>
                          <w:lang w:val="en-CA"/>
                        </w:rPr>
                      </w:pPr>
                      <w:r>
                        <w:rPr>
                          <w:rFonts w:ascii="Verdana" w:hAnsi="Verdana"/>
                          <w:b/>
                          <w:color w:val="54B948"/>
                          <w:sz w:val="26"/>
                          <w:szCs w:val="26"/>
                          <w:lang w:val="en-CA"/>
                        </w:rPr>
                        <w:t xml:space="preserve">ANNEXE </w:t>
                      </w:r>
                      <w:r w:rsidR="009033CB">
                        <w:rPr>
                          <w:rFonts w:ascii="Verdana" w:hAnsi="Verdana"/>
                          <w:b/>
                          <w:color w:val="54B948"/>
                          <w:sz w:val="26"/>
                          <w:szCs w:val="26"/>
                          <w:lang w:val="en-CA"/>
                        </w:rPr>
                        <w:t>B</w:t>
                      </w:r>
                    </w:p>
                  </w:txbxContent>
                </v:textbox>
                <w10:wrap anchory="page"/>
              </v:shape>
            </w:pict>
          </mc:Fallback>
        </mc:AlternateContent>
      </w:r>
    </w:p>
    <w:sectPr w:rsidR="00577745" w:rsidRPr="00577745" w:rsidSect="00F61662">
      <w:headerReference w:type="default" r:id="rId12"/>
      <w:footerReference w:type="default" r:id="rId13"/>
      <w:pgSz w:w="12240" w:h="15840"/>
      <w:pgMar w:top="540" w:right="720" w:bottom="720" w:left="720" w:header="1152" w:footer="108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10A05D" w14:textId="77777777" w:rsidR="00342454" w:rsidRDefault="00342454" w:rsidP="000219F5">
      <w:r>
        <w:separator/>
      </w:r>
    </w:p>
  </w:endnote>
  <w:endnote w:type="continuationSeparator" w:id="0">
    <w:p w14:paraId="4EB852BC" w14:textId="77777777" w:rsidR="00342454" w:rsidRDefault="00342454" w:rsidP="00021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97C58B" w14:textId="77777777" w:rsidR="003F187B" w:rsidRDefault="003F187B" w:rsidP="00087A01">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823A77" w14:textId="77777777" w:rsidR="00943A44" w:rsidRDefault="00943A44" w:rsidP="003F187B">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23E282" w14:textId="77777777" w:rsidR="003F187B" w:rsidRPr="00295906" w:rsidRDefault="003F187B" w:rsidP="009336FB">
    <w:pPr>
      <w:pStyle w:val="Footer"/>
      <w:framePr w:h="253" w:hRule="exact" w:wrap="none" w:vAnchor="text" w:hAnchor="page" w:x="11181" w:y="195"/>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342454">
      <w:rPr>
        <w:rStyle w:val="PageNumber"/>
        <w:rFonts w:ascii="Verdana" w:hAnsi="Verdana" w:cs="Arial"/>
        <w:b/>
        <w:noProof/>
        <w:color w:val="FFFFFF" w:themeColor="background1"/>
        <w:sz w:val="20"/>
        <w:szCs w:val="20"/>
      </w:rPr>
      <w:t>1</w:t>
    </w:r>
    <w:r w:rsidRPr="00295906">
      <w:rPr>
        <w:rStyle w:val="PageNumber"/>
        <w:rFonts w:ascii="Verdana" w:hAnsi="Verdana" w:cs="Arial"/>
        <w:b/>
        <w:color w:val="FFFFFF" w:themeColor="background1"/>
        <w:sz w:val="20"/>
        <w:szCs w:val="20"/>
      </w:rPr>
      <w:fldChar w:fldCharType="end"/>
    </w:r>
  </w:p>
  <w:p w14:paraId="6CB54B19" w14:textId="77777777" w:rsidR="00943A44" w:rsidRPr="003F187B" w:rsidRDefault="00295906" w:rsidP="003F187B">
    <w:pPr>
      <w:pStyle w:val="Footer"/>
      <w:ind w:right="360"/>
      <w:rPr>
        <w:rFonts w:ascii="Arial" w:hAnsi="Arial" w:cs="Arial"/>
        <w:b/>
        <w:color w:val="FFFFFF" w:themeColor="background1"/>
        <w:sz w:val="20"/>
        <w:szCs w:val="20"/>
      </w:rPr>
    </w:pPr>
    <w:r>
      <w:rPr>
        <w:rFonts w:ascii="Arial" w:hAnsi="Arial" w:cs="Arial"/>
        <w:b/>
        <w:noProof/>
        <w:color w:val="FFFFFF" w:themeColor="background1"/>
        <w:sz w:val="20"/>
        <w:szCs w:val="20"/>
      </w:rPr>
      <mc:AlternateContent>
        <mc:Choice Requires="wps">
          <w:drawing>
            <wp:anchor distT="0" distB="0" distL="114300" distR="114300" simplePos="0" relativeHeight="251668480" behindDoc="1" locked="0" layoutInCell="1" allowOverlap="1" wp14:anchorId="396E8712" wp14:editId="60409E1F">
              <wp:simplePos x="0" y="0"/>
              <wp:positionH relativeFrom="column">
                <wp:posOffset>6515100</wp:posOffset>
              </wp:positionH>
              <wp:positionV relativeFrom="paragraph">
                <wp:posOffset>34290</wp:posOffset>
              </wp:positionV>
              <wp:extent cx="342900" cy="342900"/>
              <wp:effectExtent l="0" t="0" r="12700" b="12700"/>
              <wp:wrapNone/>
              <wp:docPr id="4" name="Oval 4"/>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4AA4FB2" id="Oval 4" o:spid="_x0000_s1026" style="position:absolute;margin-left:513pt;margin-top:2.7pt;width:27pt;height:27pt;z-index:-251648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" fillcolor="#3f708e" stroked="f" strokeweight="1pt">
              <v:stroke joinstyle="miter"/>
            </v:oval>
          </w:pict>
        </mc:Fallback>
      </mc:AlternateContent>
    </w:r>
    <w:r w:rsidR="003F187B" w:rsidRPr="003F187B">
      <w:rPr>
        <w:rFonts w:ascii="Arial" w:hAnsi="Arial" w:cs="Arial"/>
        <w:b/>
        <w:noProof/>
        <w:color w:val="FFFFFF" w:themeColor="background1"/>
        <w:sz w:val="20"/>
        <w:szCs w:val="20"/>
      </w:rPr>
      <w:drawing>
        <wp:anchor distT="0" distB="0" distL="114300" distR="114300" simplePos="0" relativeHeight="251660288" behindDoc="0" locked="0" layoutInCell="1" allowOverlap="1" wp14:anchorId="29FEEA46" wp14:editId="336E3F32">
          <wp:simplePos x="0" y="0"/>
          <wp:positionH relativeFrom="column">
            <wp:posOffset>-6350</wp:posOffset>
          </wp:positionH>
          <wp:positionV relativeFrom="paragraph">
            <wp:posOffset>50800</wp:posOffset>
          </wp:positionV>
          <wp:extent cx="2963877" cy="387350"/>
          <wp:effectExtent l="0" t="0" r="8255"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877" cy="38735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6811EF" w14:textId="77777777" w:rsidR="009336FB" w:rsidRPr="00295906" w:rsidRDefault="009336FB" w:rsidP="009336FB">
    <w:pPr>
      <w:pStyle w:val="Footer"/>
      <w:framePr w:w="471" w:h="253" w:hRule="exact" w:wrap="none" w:vAnchor="text" w:hAnchor="page" w:x="11011" w:y="201"/>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406094">
      <w:rPr>
        <w:rStyle w:val="PageNumber"/>
        <w:rFonts w:ascii="Verdana" w:hAnsi="Verdana" w:cs="Arial"/>
        <w:b/>
        <w:noProof/>
        <w:color w:val="FFFFFF" w:themeColor="background1"/>
        <w:sz w:val="20"/>
        <w:szCs w:val="20"/>
      </w:rPr>
      <w:t>7</w:t>
    </w:r>
    <w:r w:rsidRPr="00295906">
      <w:rPr>
        <w:rStyle w:val="PageNumber"/>
        <w:rFonts w:ascii="Verdana" w:hAnsi="Verdana" w:cs="Arial"/>
        <w:b/>
        <w:color w:val="FFFFFF" w:themeColor="background1"/>
        <w:sz w:val="20"/>
        <w:szCs w:val="20"/>
      </w:rPr>
      <w:fldChar w:fldCharType="end"/>
    </w:r>
  </w:p>
  <w:p w14:paraId="4B8501C6" w14:textId="77777777" w:rsidR="009336FB" w:rsidRPr="003F187B" w:rsidRDefault="009336FB" w:rsidP="003F187B">
    <w:pPr>
      <w:pStyle w:val="Footer"/>
      <w:ind w:right="360"/>
      <w:rPr>
        <w:rFonts w:ascii="Arial" w:hAnsi="Arial" w:cs="Arial"/>
        <w:b/>
        <w:color w:val="FFFFFF" w:themeColor="background1"/>
        <w:sz w:val="20"/>
        <w:szCs w:val="20"/>
      </w:rPr>
    </w:pPr>
    <w:r>
      <w:rPr>
        <w:rFonts w:ascii="Arial" w:hAnsi="Arial" w:cs="Arial"/>
        <w:b/>
        <w:noProof/>
        <w:color w:val="FFFFFF" w:themeColor="background1"/>
        <w:sz w:val="20"/>
        <w:szCs w:val="20"/>
      </w:rPr>
      <mc:AlternateContent>
        <mc:Choice Requires="wps">
          <w:drawing>
            <wp:anchor distT="0" distB="0" distL="114300" distR="114300" simplePos="0" relativeHeight="251679744" behindDoc="1" locked="0" layoutInCell="1" allowOverlap="1" wp14:anchorId="45BAB9D3" wp14:editId="2777BF2D">
              <wp:simplePos x="0" y="0"/>
              <wp:positionH relativeFrom="column">
                <wp:posOffset>6515100</wp:posOffset>
              </wp:positionH>
              <wp:positionV relativeFrom="paragraph">
                <wp:posOffset>34290</wp:posOffset>
              </wp:positionV>
              <wp:extent cx="342900" cy="342900"/>
              <wp:effectExtent l="0" t="0" r="12700" b="12700"/>
              <wp:wrapNone/>
              <wp:docPr id="39" name="Oval 39"/>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39BFCB0" id="Oval 39" o:spid="_x0000_s1026" style="position:absolute;margin-left:513pt;margin-top:2.7pt;width:27pt;height:27pt;z-index:-25163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" fillcolor="#3f708e" stroked="f" strokeweight="1pt">
              <v:stroke joinstyle="miter"/>
            </v:oval>
          </w:pict>
        </mc:Fallback>
      </mc:AlternateContent>
    </w:r>
    <w:r w:rsidRPr="003F187B">
      <w:rPr>
        <w:rFonts w:ascii="Arial" w:hAnsi="Arial" w:cs="Arial"/>
        <w:b/>
        <w:noProof/>
        <w:color w:val="FFFFFF" w:themeColor="background1"/>
        <w:sz w:val="20"/>
        <w:szCs w:val="20"/>
      </w:rPr>
      <w:drawing>
        <wp:anchor distT="0" distB="0" distL="114300" distR="114300" simplePos="0" relativeHeight="251678720" behindDoc="0" locked="0" layoutInCell="1" allowOverlap="1" wp14:anchorId="37EDEDED" wp14:editId="3DCD6900">
          <wp:simplePos x="0" y="0"/>
          <wp:positionH relativeFrom="column">
            <wp:posOffset>-6350</wp:posOffset>
          </wp:positionH>
          <wp:positionV relativeFrom="paragraph">
            <wp:posOffset>50800</wp:posOffset>
          </wp:positionV>
          <wp:extent cx="2963877" cy="387350"/>
          <wp:effectExtent l="0" t="0" r="8255"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877" cy="38735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36857E" w14:textId="77777777" w:rsidR="00342454" w:rsidRDefault="00342454" w:rsidP="000219F5">
      <w:r>
        <w:separator/>
      </w:r>
    </w:p>
  </w:footnote>
  <w:footnote w:type="continuationSeparator" w:id="0">
    <w:p w14:paraId="227FCEBE" w14:textId="77777777" w:rsidR="00342454" w:rsidRDefault="00342454" w:rsidP="000219F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E12865" w14:textId="77777777" w:rsidR="000219F5" w:rsidRPr="003F187B" w:rsidRDefault="00F61662" w:rsidP="00567EC5">
    <w:pPr>
      <w:pStyle w:val="Header"/>
      <w:spacing w:after="760"/>
      <w:ind w:left="446"/>
    </w:pPr>
    <w:r>
      <w:rPr>
        <w:noProof/>
      </w:rPr>
      <mc:AlternateContent>
        <mc:Choice Requires="wps">
          <w:drawing>
            <wp:anchor distT="0" distB="0" distL="114300" distR="114300" simplePos="0" relativeHeight="251674624" behindDoc="0" locked="0" layoutInCell="1" allowOverlap="1" wp14:anchorId="7D2EBDC3" wp14:editId="0532E412">
              <wp:simplePos x="0" y="0"/>
              <wp:positionH relativeFrom="column">
                <wp:posOffset>0</wp:posOffset>
              </wp:positionH>
              <wp:positionV relativeFrom="page">
                <wp:posOffset>457200</wp:posOffset>
              </wp:positionV>
              <wp:extent cx="4864100" cy="11188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864100" cy="1118870"/>
                      </a:xfrm>
                      <a:prstGeom prst="rect">
                        <a:avLst/>
                      </a:prstGeom>
                      <a:noFill/>
                      <a:ln>
                        <a:noFill/>
                      </a:ln>
                      <a:effectLst/>
                    </wps:spPr>
                    <wps:txbx>
                      <w:txbxContent>
                        <w:p w14:paraId="079CB5AD" w14:textId="2830D593" w:rsidR="00F61662" w:rsidRPr="00DB1CD2" w:rsidRDefault="00151E3F" w:rsidP="00151E3F">
                          <w:pPr>
                            <w:pStyle w:val="Heading"/>
                            <w:rPr>
                              <w:lang w:bidi="fr-CA"/>
                            </w:rPr>
                          </w:pPr>
                          <w:r w:rsidRPr="00151E3F">
                            <w:rPr>
                              <w:lang w:bidi="fr-CA"/>
                            </w:rPr>
                            <w:t>Banques d’alimentation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2EBDC3" id="_x0000_t202" coordsize="21600,21600" o:spt="202" path="m0,0l0,21600,21600,21600,21600,0xe">
              <v:stroke joinstyle="miter"/>
              <v:path gradientshapeok="t" o:connecttype="rect"/>
            </v:shapetype>
            <v:shape id="Text Box 5" o:spid="_x0000_s1031" type="#_x0000_t202" style="position:absolute;left:0;text-align:left;margin-left:0;margin-top:36pt;width:383pt;height:8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" filled="f" stroked="f">
              <v:textbox>
                <w:txbxContent>
                  <w:p w14:paraId="079CB5AD" w14:textId="2830D593" w:rsidR="00F61662" w:rsidRPr="00DB1CD2" w:rsidRDefault="00151E3F" w:rsidP="00151E3F">
                    <w:pPr>
                      <w:pStyle w:val="Heading"/>
                      <w:rPr>
                        <w:lang w:bidi="fr-CA"/>
                      </w:rPr>
                    </w:pPr>
                    <w:r w:rsidRPr="00151E3F">
                      <w:rPr>
                        <w:lang w:bidi="fr-CA"/>
                      </w:rPr>
                      <w:t>Banques d’alimentation</w:t>
                    </w:r>
                  </w:p>
                </w:txbxContent>
              </v:textbox>
              <w10:wrap anchory="page"/>
            </v:shape>
          </w:pict>
        </mc:Fallback>
      </mc:AlternateContent>
    </w:r>
    <w:r w:rsidR="00567EC5" w:rsidRPr="00030CB4">
      <w:rPr>
        <w:rFonts w:ascii="Verdana" w:hAnsi="Verdana"/>
        <w:noProof/>
        <w:color w:val="FFFFFF" w:themeColor="background1"/>
        <w:sz w:val="58"/>
        <w:szCs w:val="58"/>
      </w:rPr>
      <w:t xml:space="preserve"> </w:t>
    </w:r>
    <w:r w:rsidR="00D72B9D" w:rsidRPr="00030CB4">
      <w:rPr>
        <w:rFonts w:ascii="Verdana" w:hAnsi="Verdana"/>
        <w:noProof/>
        <w:color w:val="FFFFFF" w:themeColor="background1"/>
        <w:sz w:val="58"/>
        <w:szCs w:val="58"/>
      </w:rPr>
      <w:drawing>
        <wp:anchor distT="0" distB="0" distL="114300" distR="114300" simplePos="0" relativeHeight="251667456" behindDoc="1" locked="0" layoutInCell="1" allowOverlap="1" wp14:anchorId="0C642E54" wp14:editId="7A52114C">
          <wp:simplePos x="0" y="0"/>
          <wp:positionH relativeFrom="column">
            <wp:posOffset>0</wp:posOffset>
          </wp:positionH>
          <wp:positionV relativeFrom="page">
            <wp:posOffset>456353</wp:posOffset>
          </wp:positionV>
          <wp:extent cx="6858000" cy="1129284"/>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1129284"/>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0C2DB" w14:textId="77777777" w:rsidR="00577745" w:rsidRPr="003F187B" w:rsidRDefault="00611A6A" w:rsidP="00567EC5">
    <w:pPr>
      <w:pStyle w:val="Header"/>
      <w:spacing w:after="480"/>
      <w:ind w:left="360"/>
    </w:pPr>
    <w:r>
      <w:rPr>
        <w:noProof/>
      </w:rPr>
      <mc:AlternateContent>
        <mc:Choice Requires="wps">
          <w:drawing>
            <wp:anchor distT="0" distB="0" distL="114300" distR="114300" simplePos="0" relativeHeight="251672576" behindDoc="0" locked="0" layoutInCell="1" allowOverlap="1" wp14:anchorId="277B2ABF" wp14:editId="3B23A319">
              <wp:simplePos x="0" y="0"/>
              <wp:positionH relativeFrom="column">
                <wp:posOffset>24063</wp:posOffset>
              </wp:positionH>
              <wp:positionV relativeFrom="page">
                <wp:posOffset>457200</wp:posOffset>
              </wp:positionV>
              <wp:extent cx="4704080" cy="673735"/>
              <wp:effectExtent l="0" t="0" r="0" b="12065"/>
              <wp:wrapNone/>
              <wp:docPr id="1" name="Text Box 1"/>
              <wp:cNvGraphicFramePr/>
              <a:graphic xmlns:a="http://schemas.openxmlformats.org/drawingml/2006/main">
                <a:graphicData uri="http://schemas.microsoft.com/office/word/2010/wordprocessingShape">
                  <wps:wsp>
                    <wps:cNvSpPr txBox="1"/>
                    <wps:spPr>
                      <a:xfrm>
                        <a:off x="0" y="0"/>
                        <a:ext cx="4704080" cy="673735"/>
                      </a:xfrm>
                      <a:prstGeom prst="rect">
                        <a:avLst/>
                      </a:prstGeom>
                      <a:noFill/>
                      <a:ln>
                        <a:noFill/>
                      </a:ln>
                      <a:effectLst/>
                    </wps:spPr>
                    <wps:txbx>
                      <w:txbxContent>
                        <w:p w14:paraId="6ADA1B55" w14:textId="71E55291" w:rsidR="00611A6A" w:rsidRPr="00872DBF" w:rsidRDefault="00151E3F" w:rsidP="00151E3F">
                          <w:pPr>
                            <w:pStyle w:val="Header"/>
                            <w:ind w:left="90"/>
                            <w:rPr>
                              <w:rFonts w:ascii="Verdana" w:hAnsi="Verdana" w:cs="Arial"/>
                              <w:color w:val="FFFFFF" w:themeColor="background1"/>
                              <w:sz w:val="36"/>
                              <w:szCs w:val="36"/>
                              <w:lang w:val="en-CA" w:bidi="fr-CA"/>
                            </w:rPr>
                          </w:pPr>
                          <w:r w:rsidRPr="00151E3F">
                            <w:rPr>
                              <w:rFonts w:ascii="Verdana" w:hAnsi="Verdana" w:cs="Arial"/>
                              <w:color w:val="FFFFFF" w:themeColor="background1"/>
                              <w:sz w:val="36"/>
                              <w:szCs w:val="36"/>
                              <w:lang w:val="en-CA" w:bidi="fr-CA"/>
                            </w:rPr>
                            <w:t>Banques d’alimentation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7B2ABF" id="_x0000_t202" coordsize="21600,21600" o:spt="202" path="m0,0l0,21600,21600,21600,21600,0xe">
              <v:stroke joinstyle="miter"/>
              <v:path gradientshapeok="t" o:connecttype="rect"/>
            </v:shapetype>
            <v:shape id="Text Box 1" o:spid="_x0000_s1032" type="#_x0000_t202" style="position:absolute;left:0;text-align:left;margin-left:1.9pt;margin-top:36pt;width:370.4pt;height:53.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" filled="f" stroked="f">
              <v:textbox>
                <w:txbxContent>
                  <w:p w14:paraId="6ADA1B55" w14:textId="71E55291" w:rsidR="00611A6A" w:rsidRPr="00872DBF" w:rsidRDefault="00151E3F" w:rsidP="00151E3F">
                    <w:pPr>
                      <w:pStyle w:val="Header"/>
                      <w:ind w:left="90"/>
                      <w:rPr>
                        <w:rFonts w:ascii="Verdana" w:hAnsi="Verdana" w:cs="Arial"/>
                        <w:color w:val="FFFFFF" w:themeColor="background1"/>
                        <w:sz w:val="36"/>
                        <w:szCs w:val="36"/>
                        <w:lang w:val="en-CA" w:bidi="fr-CA"/>
                      </w:rPr>
                    </w:pPr>
                    <w:r w:rsidRPr="00151E3F">
                      <w:rPr>
                        <w:rFonts w:ascii="Verdana" w:hAnsi="Verdana" w:cs="Arial"/>
                        <w:color w:val="FFFFFF" w:themeColor="background1"/>
                        <w:sz w:val="36"/>
                        <w:szCs w:val="36"/>
                        <w:lang w:val="en-CA" w:bidi="fr-CA"/>
                      </w:rPr>
                      <w:t>Banques d’alimentation</w:t>
                    </w:r>
                  </w:p>
                </w:txbxContent>
              </v:textbox>
              <w10:wrap anchory="page"/>
            </v:shape>
          </w:pict>
        </mc:Fallback>
      </mc:AlternateContent>
    </w:r>
    <w:r w:rsidR="00567EC5" w:rsidRPr="00030CB4">
      <w:rPr>
        <w:rFonts w:ascii="Verdana" w:hAnsi="Verdana"/>
        <w:noProof/>
        <w:color w:val="FFFFFF" w:themeColor="background1"/>
        <w:sz w:val="58"/>
        <w:szCs w:val="58"/>
      </w:rPr>
      <w:t xml:space="preserve"> </w:t>
    </w:r>
    <w:r w:rsidR="00577745" w:rsidRPr="00030CB4">
      <w:rPr>
        <w:rFonts w:ascii="Verdana" w:hAnsi="Verdana"/>
        <w:noProof/>
        <w:color w:val="FFFFFF" w:themeColor="background1"/>
        <w:sz w:val="58"/>
        <w:szCs w:val="58"/>
      </w:rPr>
      <w:drawing>
        <wp:anchor distT="0" distB="0" distL="114300" distR="114300" simplePos="0" relativeHeight="251670528" behindDoc="1" locked="0" layoutInCell="1" allowOverlap="1" wp14:anchorId="6134DB62" wp14:editId="43D12E9F">
          <wp:simplePos x="0" y="0"/>
          <wp:positionH relativeFrom="column">
            <wp:posOffset>0</wp:posOffset>
          </wp:positionH>
          <wp:positionV relativeFrom="page">
            <wp:posOffset>457200</wp:posOffset>
          </wp:positionV>
          <wp:extent cx="6858000" cy="690372"/>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BCEC3E" w14:textId="5A305356" w:rsidR="00912080" w:rsidRPr="003F187B" w:rsidRDefault="00D4489F" w:rsidP="00872DBF">
    <w:pPr>
      <w:pStyle w:val="Header"/>
      <w:tabs>
        <w:tab w:val="clear" w:pos="4680"/>
        <w:tab w:val="clear" w:pos="9360"/>
        <w:tab w:val="left" w:pos="2528"/>
      </w:tabs>
      <w:spacing w:after="480"/>
      <w:ind w:left="360"/>
    </w:pPr>
    <w:r>
      <w:rPr>
        <w:rFonts w:ascii="Verdana" w:hAnsi="Verdana" w:cs="Arial"/>
        <w:noProof/>
        <w:color w:val="FFFFFF" w:themeColor="background1"/>
        <w:sz w:val="36"/>
        <w:szCs w:val="36"/>
      </w:rPr>
      <mc:AlternateContent>
        <mc:Choice Requires="wps">
          <w:drawing>
            <wp:anchor distT="0" distB="0" distL="114300" distR="114300" simplePos="0" relativeHeight="251681792" behindDoc="0" locked="0" layoutInCell="1" allowOverlap="1" wp14:anchorId="0AF9F924" wp14:editId="42D4F6DC">
              <wp:simplePos x="0" y="0"/>
              <wp:positionH relativeFrom="column">
                <wp:posOffset>0</wp:posOffset>
              </wp:positionH>
              <wp:positionV relativeFrom="page">
                <wp:posOffset>485335</wp:posOffset>
              </wp:positionV>
              <wp:extent cx="4680284" cy="649605"/>
              <wp:effectExtent l="0" t="0" r="0" b="10795"/>
              <wp:wrapNone/>
              <wp:docPr id="22" name="Text Box 22"/>
              <wp:cNvGraphicFramePr/>
              <a:graphic xmlns:a="http://schemas.openxmlformats.org/drawingml/2006/main">
                <a:graphicData uri="http://schemas.microsoft.com/office/word/2010/wordprocessingShape">
                  <wps:wsp>
                    <wps:cNvSpPr txBox="1"/>
                    <wps:spPr>
                      <a:xfrm>
                        <a:off x="0" y="0"/>
                        <a:ext cx="4680284" cy="6496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B49235" w14:textId="47ACD20D" w:rsidR="00D4489F" w:rsidRPr="00872DBF" w:rsidRDefault="00151E3F" w:rsidP="00151E3F">
                          <w:pPr>
                            <w:ind w:left="90"/>
                            <w:rPr>
                              <w:rFonts w:ascii="Verdana" w:hAnsi="Verdana" w:cs="Arial"/>
                              <w:color w:val="FFFFFF" w:themeColor="background1"/>
                              <w:sz w:val="36"/>
                              <w:szCs w:val="36"/>
                              <w:lang w:val="en-CA" w:bidi="fr-CA"/>
                            </w:rPr>
                          </w:pPr>
                          <w:r w:rsidRPr="00151E3F">
                            <w:rPr>
                              <w:rFonts w:ascii="Verdana" w:hAnsi="Verdana" w:cs="Arial"/>
                              <w:color w:val="FFFFFF" w:themeColor="background1"/>
                              <w:sz w:val="36"/>
                              <w:szCs w:val="36"/>
                              <w:lang w:val="en-CA" w:bidi="fr-CA"/>
                            </w:rPr>
                            <w:t>Banques d’alimentation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F9F924" id="_x0000_t202" coordsize="21600,21600" o:spt="202" path="m0,0l0,21600,21600,21600,21600,0xe">
              <v:stroke joinstyle="miter"/>
              <v:path gradientshapeok="t" o:connecttype="rect"/>
            </v:shapetype>
            <v:shape id="Text Box 22" o:spid="_x0000_s1033" type="#_x0000_t202" style="position:absolute;left:0;text-align:left;margin-left:0;margin-top:38.2pt;width:368.55pt;height:51.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" filled="f" stroked="f">
              <v:textbox>
                <w:txbxContent>
                  <w:p w14:paraId="72B49235" w14:textId="47ACD20D" w:rsidR="00D4489F" w:rsidRPr="00872DBF" w:rsidRDefault="00151E3F" w:rsidP="00151E3F">
                    <w:pPr>
                      <w:ind w:left="90"/>
                      <w:rPr>
                        <w:rFonts w:ascii="Verdana" w:hAnsi="Verdana" w:cs="Arial"/>
                        <w:color w:val="FFFFFF" w:themeColor="background1"/>
                        <w:sz w:val="36"/>
                        <w:szCs w:val="36"/>
                        <w:lang w:val="en-CA" w:bidi="fr-CA"/>
                      </w:rPr>
                    </w:pPr>
                    <w:r w:rsidRPr="00151E3F">
                      <w:rPr>
                        <w:rFonts w:ascii="Verdana" w:hAnsi="Verdana" w:cs="Arial"/>
                        <w:color w:val="FFFFFF" w:themeColor="background1"/>
                        <w:sz w:val="36"/>
                        <w:szCs w:val="36"/>
                        <w:lang w:val="en-CA" w:bidi="fr-CA"/>
                      </w:rPr>
                      <w:t>Banques d’alimentation</w:t>
                    </w:r>
                  </w:p>
                </w:txbxContent>
              </v:textbox>
              <w10:wrap anchory="page"/>
            </v:shape>
          </w:pict>
        </mc:Fallback>
      </mc:AlternateContent>
    </w:r>
    <w:r w:rsidR="00912080" w:rsidRPr="00030CB4">
      <w:rPr>
        <w:rFonts w:ascii="Verdana" w:hAnsi="Verdana"/>
        <w:noProof/>
        <w:color w:val="FFFFFF" w:themeColor="background1"/>
        <w:sz w:val="58"/>
        <w:szCs w:val="58"/>
      </w:rPr>
      <w:t xml:space="preserve"> </w:t>
    </w:r>
    <w:r w:rsidR="00912080" w:rsidRPr="00030CB4">
      <w:rPr>
        <w:rFonts w:ascii="Verdana" w:hAnsi="Verdana"/>
        <w:noProof/>
        <w:color w:val="FFFFFF" w:themeColor="background1"/>
        <w:sz w:val="58"/>
        <w:szCs w:val="58"/>
      </w:rPr>
      <w:drawing>
        <wp:anchor distT="0" distB="0" distL="114300" distR="114300" simplePos="0" relativeHeight="251676672" behindDoc="1" locked="0" layoutInCell="1" allowOverlap="1" wp14:anchorId="4AF65271" wp14:editId="66C59A3B">
          <wp:simplePos x="0" y="0"/>
          <wp:positionH relativeFrom="column">
            <wp:posOffset>0</wp:posOffset>
          </wp:positionH>
          <wp:positionV relativeFrom="page">
            <wp:posOffset>457200</wp:posOffset>
          </wp:positionV>
          <wp:extent cx="6858000" cy="690372"/>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r w:rsidR="00872DBF">
      <w:rPr>
        <w:rFonts w:ascii="Verdana" w:hAnsi="Verdana"/>
        <w:noProof/>
        <w:color w:val="FFFFFF" w:themeColor="background1"/>
        <w:sz w:val="58"/>
        <w:szCs w:val="58"/>
      </w:rPr>
      <w:tab/>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A8648E38"/>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1B222FD7"/>
    <w:multiLevelType w:val="hybridMultilevel"/>
    <w:tmpl w:val="FB1C17E8"/>
    <w:lvl w:ilvl="0" w:tplc="A1804C14">
      <w:start w:val="1"/>
      <w:numFmt w:val="lowerLetter"/>
      <w:pStyle w:val="Lett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21C5C4A"/>
    <w:multiLevelType w:val="hybridMultilevel"/>
    <w:tmpl w:val="E12294D0"/>
    <w:lvl w:ilvl="0" w:tplc="7A546272">
      <w:start w:val="1"/>
      <w:numFmt w:val="decimal"/>
      <w:pStyle w:val="NumberedList"/>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BBF581B"/>
    <w:multiLevelType w:val="hybridMultilevel"/>
    <w:tmpl w:val="5D10AA6E"/>
    <w:lvl w:ilvl="0" w:tplc="255CBDFE">
      <w:numFmt w:val="bullet"/>
      <w:pStyle w:val="Bullet"/>
      <w:lvlText w:val="•"/>
      <w:lvlJc w:val="left"/>
      <w:pPr>
        <w:ind w:left="720" w:hanging="360"/>
      </w:pPr>
      <w:rPr>
        <w:rFonts w:ascii="Verdana" w:eastAsiaTheme="minorHAnsi" w:hAnsi="Verdana" w:cs="Arial" w:hint="default"/>
      </w:rPr>
    </w:lvl>
    <w:lvl w:ilvl="1" w:tplc="E1E24334">
      <w:start w:val="1"/>
      <w:numFmt w:val="bullet"/>
      <w:pStyle w:val="2nd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isplayBackgroundShape/>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015"/>
    <w:rsid w:val="0001377B"/>
    <w:rsid w:val="000219F5"/>
    <w:rsid w:val="00022E67"/>
    <w:rsid w:val="00030CB4"/>
    <w:rsid w:val="00056336"/>
    <w:rsid w:val="00057CB5"/>
    <w:rsid w:val="000761FB"/>
    <w:rsid w:val="00083DDB"/>
    <w:rsid w:val="00096763"/>
    <w:rsid w:val="000A5685"/>
    <w:rsid w:val="000B1F37"/>
    <w:rsid w:val="000C5055"/>
    <w:rsid w:val="000E39A9"/>
    <w:rsid w:val="000E4B52"/>
    <w:rsid w:val="000F25DD"/>
    <w:rsid w:val="000F5619"/>
    <w:rsid w:val="00100D2B"/>
    <w:rsid w:val="00104B6E"/>
    <w:rsid w:val="00125F03"/>
    <w:rsid w:val="001266F9"/>
    <w:rsid w:val="0012702B"/>
    <w:rsid w:val="00134B83"/>
    <w:rsid w:val="00151E3F"/>
    <w:rsid w:val="00166B2E"/>
    <w:rsid w:val="00176AA6"/>
    <w:rsid w:val="001840E2"/>
    <w:rsid w:val="001B0659"/>
    <w:rsid w:val="001D6956"/>
    <w:rsid w:val="001F0AE2"/>
    <w:rsid w:val="00212CB5"/>
    <w:rsid w:val="00215889"/>
    <w:rsid w:val="002407EE"/>
    <w:rsid w:val="0024470B"/>
    <w:rsid w:val="00253A1A"/>
    <w:rsid w:val="0026196F"/>
    <w:rsid w:val="00262357"/>
    <w:rsid w:val="00277B81"/>
    <w:rsid w:val="00295906"/>
    <w:rsid w:val="002C635A"/>
    <w:rsid w:val="002D0AF9"/>
    <w:rsid w:val="002D4BA5"/>
    <w:rsid w:val="002D6B46"/>
    <w:rsid w:val="002F2ABC"/>
    <w:rsid w:val="0030440C"/>
    <w:rsid w:val="003075A7"/>
    <w:rsid w:val="0032344D"/>
    <w:rsid w:val="00334DA9"/>
    <w:rsid w:val="00342454"/>
    <w:rsid w:val="00354048"/>
    <w:rsid w:val="00376D39"/>
    <w:rsid w:val="00380F87"/>
    <w:rsid w:val="003D47C1"/>
    <w:rsid w:val="003F187B"/>
    <w:rsid w:val="003F690E"/>
    <w:rsid w:val="00406094"/>
    <w:rsid w:val="0042447B"/>
    <w:rsid w:val="004365A8"/>
    <w:rsid w:val="00437CE6"/>
    <w:rsid w:val="00462C04"/>
    <w:rsid w:val="00471E46"/>
    <w:rsid w:val="004754CE"/>
    <w:rsid w:val="004B53A7"/>
    <w:rsid w:val="004D11FF"/>
    <w:rsid w:val="004E2FEE"/>
    <w:rsid w:val="004E5E1F"/>
    <w:rsid w:val="005161C4"/>
    <w:rsid w:val="0052033B"/>
    <w:rsid w:val="00564081"/>
    <w:rsid w:val="00567EC5"/>
    <w:rsid w:val="00567ED8"/>
    <w:rsid w:val="0057088F"/>
    <w:rsid w:val="00577745"/>
    <w:rsid w:val="00585562"/>
    <w:rsid w:val="0059103B"/>
    <w:rsid w:val="00595CFE"/>
    <w:rsid w:val="005E2BF9"/>
    <w:rsid w:val="005F3389"/>
    <w:rsid w:val="0060407A"/>
    <w:rsid w:val="00611A6A"/>
    <w:rsid w:val="0061435C"/>
    <w:rsid w:val="0062122B"/>
    <w:rsid w:val="00626BB0"/>
    <w:rsid w:val="00637C38"/>
    <w:rsid w:val="0067008A"/>
    <w:rsid w:val="0067462B"/>
    <w:rsid w:val="006824D1"/>
    <w:rsid w:val="006918A7"/>
    <w:rsid w:val="00693081"/>
    <w:rsid w:val="006C1A7B"/>
    <w:rsid w:val="006D09DC"/>
    <w:rsid w:val="006D4EF9"/>
    <w:rsid w:val="006E1A5E"/>
    <w:rsid w:val="006E5E0B"/>
    <w:rsid w:val="006F2C07"/>
    <w:rsid w:val="0071194A"/>
    <w:rsid w:val="0077060A"/>
    <w:rsid w:val="007B54C8"/>
    <w:rsid w:val="007B6854"/>
    <w:rsid w:val="007D75C2"/>
    <w:rsid w:val="008124E0"/>
    <w:rsid w:val="0083159C"/>
    <w:rsid w:val="0083699C"/>
    <w:rsid w:val="00837E0E"/>
    <w:rsid w:val="00850CF2"/>
    <w:rsid w:val="00863846"/>
    <w:rsid w:val="00865EF7"/>
    <w:rsid w:val="00872DBF"/>
    <w:rsid w:val="00873418"/>
    <w:rsid w:val="008C3AF4"/>
    <w:rsid w:val="008D783C"/>
    <w:rsid w:val="009033CB"/>
    <w:rsid w:val="00906E2E"/>
    <w:rsid w:val="00912080"/>
    <w:rsid w:val="00922C90"/>
    <w:rsid w:val="009336FB"/>
    <w:rsid w:val="00940D51"/>
    <w:rsid w:val="00943A44"/>
    <w:rsid w:val="00950BCE"/>
    <w:rsid w:val="00957720"/>
    <w:rsid w:val="00975571"/>
    <w:rsid w:val="009846A6"/>
    <w:rsid w:val="00991C21"/>
    <w:rsid w:val="009D42FE"/>
    <w:rsid w:val="009D5A1C"/>
    <w:rsid w:val="009E1989"/>
    <w:rsid w:val="009F2541"/>
    <w:rsid w:val="00A06EC6"/>
    <w:rsid w:val="00A105D1"/>
    <w:rsid w:val="00A14B67"/>
    <w:rsid w:val="00A27B61"/>
    <w:rsid w:val="00A6347B"/>
    <w:rsid w:val="00A71124"/>
    <w:rsid w:val="00AA2E73"/>
    <w:rsid w:val="00AB0CA0"/>
    <w:rsid w:val="00AB3B08"/>
    <w:rsid w:val="00AB540F"/>
    <w:rsid w:val="00AD00AA"/>
    <w:rsid w:val="00AD5765"/>
    <w:rsid w:val="00AE13D7"/>
    <w:rsid w:val="00AE2DB7"/>
    <w:rsid w:val="00B64BCB"/>
    <w:rsid w:val="00BA1E29"/>
    <w:rsid w:val="00BA392D"/>
    <w:rsid w:val="00BC6D3C"/>
    <w:rsid w:val="00BC7202"/>
    <w:rsid w:val="00BF5468"/>
    <w:rsid w:val="00C34850"/>
    <w:rsid w:val="00C45387"/>
    <w:rsid w:val="00C522B1"/>
    <w:rsid w:val="00C60A3E"/>
    <w:rsid w:val="00C9685E"/>
    <w:rsid w:val="00CE1266"/>
    <w:rsid w:val="00D04015"/>
    <w:rsid w:val="00D05B6A"/>
    <w:rsid w:val="00D10B25"/>
    <w:rsid w:val="00D278DA"/>
    <w:rsid w:val="00D34695"/>
    <w:rsid w:val="00D4489F"/>
    <w:rsid w:val="00D47F77"/>
    <w:rsid w:val="00D5394E"/>
    <w:rsid w:val="00D708FD"/>
    <w:rsid w:val="00D72B9D"/>
    <w:rsid w:val="00D756EE"/>
    <w:rsid w:val="00D97C27"/>
    <w:rsid w:val="00DA07DD"/>
    <w:rsid w:val="00DA34DE"/>
    <w:rsid w:val="00DB1CD2"/>
    <w:rsid w:val="00DB63AD"/>
    <w:rsid w:val="00DD1911"/>
    <w:rsid w:val="00DE2047"/>
    <w:rsid w:val="00E20AB6"/>
    <w:rsid w:val="00E751AA"/>
    <w:rsid w:val="00E80548"/>
    <w:rsid w:val="00E80C32"/>
    <w:rsid w:val="00E82A55"/>
    <w:rsid w:val="00E910FA"/>
    <w:rsid w:val="00EA14EA"/>
    <w:rsid w:val="00EA5C76"/>
    <w:rsid w:val="00EC7DA3"/>
    <w:rsid w:val="00EE3D34"/>
    <w:rsid w:val="00F35E1D"/>
    <w:rsid w:val="00F61662"/>
    <w:rsid w:val="00F75708"/>
    <w:rsid w:val="00FA0464"/>
    <w:rsid w:val="00FC75BD"/>
    <w:rsid w:val="00FF2E85"/>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366B4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19F5"/>
    <w:pPr>
      <w:tabs>
        <w:tab w:val="center" w:pos="4680"/>
        <w:tab w:val="right" w:pos="9360"/>
      </w:tabs>
    </w:pPr>
  </w:style>
  <w:style w:type="character" w:customStyle="1" w:styleId="HeaderChar">
    <w:name w:val="Header Char"/>
    <w:basedOn w:val="DefaultParagraphFont"/>
    <w:link w:val="Header"/>
    <w:uiPriority w:val="99"/>
    <w:rsid w:val="000219F5"/>
  </w:style>
  <w:style w:type="paragraph" w:styleId="Footer">
    <w:name w:val="footer"/>
    <w:basedOn w:val="Normal"/>
    <w:link w:val="FooterChar"/>
    <w:uiPriority w:val="99"/>
    <w:unhideWhenUsed/>
    <w:rsid w:val="000219F5"/>
    <w:pPr>
      <w:tabs>
        <w:tab w:val="center" w:pos="4680"/>
        <w:tab w:val="right" w:pos="9360"/>
      </w:tabs>
    </w:pPr>
  </w:style>
  <w:style w:type="character" w:customStyle="1" w:styleId="FooterChar">
    <w:name w:val="Footer Char"/>
    <w:basedOn w:val="DefaultParagraphFont"/>
    <w:link w:val="Footer"/>
    <w:uiPriority w:val="99"/>
    <w:rsid w:val="000219F5"/>
  </w:style>
  <w:style w:type="table" w:styleId="TableGrid">
    <w:name w:val="Table Grid"/>
    <w:basedOn w:val="TableNormal"/>
    <w:uiPriority w:val="39"/>
    <w:rsid w:val="002C63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semiHidden/>
    <w:unhideWhenUsed/>
    <w:rsid w:val="003F187B"/>
  </w:style>
  <w:style w:type="paragraph" w:styleId="ListParagraph">
    <w:name w:val="List Paragraph"/>
    <w:basedOn w:val="Normal"/>
    <w:uiPriority w:val="34"/>
    <w:qFormat/>
    <w:rsid w:val="0071194A"/>
    <w:pPr>
      <w:ind w:left="720"/>
      <w:contextualSpacing/>
    </w:pPr>
  </w:style>
  <w:style w:type="paragraph" w:customStyle="1" w:styleId="ChartHeading">
    <w:name w:val="Chart Heading"/>
    <w:basedOn w:val="Normal"/>
    <w:qFormat/>
    <w:rsid w:val="00AE2DB7"/>
    <w:rPr>
      <w:rFonts w:ascii="Verdana" w:hAnsi="Verdana"/>
      <w:b/>
      <w:color w:val="FFFFFF" w:themeColor="background1"/>
      <w:sz w:val="20"/>
      <w:szCs w:val="20"/>
    </w:rPr>
  </w:style>
  <w:style w:type="paragraph" w:customStyle="1" w:styleId="Copy">
    <w:name w:val="Copy"/>
    <w:basedOn w:val="Normal"/>
    <w:qFormat/>
    <w:rsid w:val="00E80C32"/>
    <w:pPr>
      <w:spacing w:after="80"/>
    </w:pPr>
    <w:rPr>
      <w:rFonts w:ascii="Verdana" w:hAnsi="Verdana" w:cs="Arial"/>
      <w:sz w:val="20"/>
      <w:szCs w:val="20"/>
      <w:lang w:val="en-CA"/>
    </w:rPr>
  </w:style>
  <w:style w:type="paragraph" w:customStyle="1" w:styleId="GreyHeading">
    <w:name w:val="Grey Heading"/>
    <w:basedOn w:val="Normal"/>
    <w:qFormat/>
    <w:rsid w:val="00E80548"/>
    <w:pPr>
      <w:spacing w:after="120"/>
    </w:pPr>
    <w:rPr>
      <w:rFonts w:ascii="Verdana" w:hAnsi="Verdana" w:cs="Arial"/>
      <w:b/>
      <w:bCs/>
      <w:color w:val="595A59"/>
      <w:sz w:val="20"/>
      <w:szCs w:val="20"/>
      <w:lang w:val="en-CA"/>
    </w:rPr>
  </w:style>
  <w:style w:type="paragraph" w:customStyle="1" w:styleId="Subhead">
    <w:name w:val="Subhead"/>
    <w:basedOn w:val="Normal"/>
    <w:qFormat/>
    <w:rsid w:val="00E80548"/>
    <w:pPr>
      <w:spacing w:after="80"/>
    </w:pPr>
    <w:rPr>
      <w:rFonts w:ascii="Verdana" w:hAnsi="Verdana" w:cs="Arial"/>
      <w:b/>
      <w:sz w:val="20"/>
      <w:szCs w:val="20"/>
      <w:lang w:val="en-CA"/>
    </w:rPr>
  </w:style>
  <w:style w:type="paragraph" w:customStyle="1" w:styleId="Bullet">
    <w:name w:val="Bullet"/>
    <w:basedOn w:val="Normal"/>
    <w:qFormat/>
    <w:rsid w:val="00E80C32"/>
    <w:pPr>
      <w:numPr>
        <w:numId w:val="1"/>
      </w:numPr>
      <w:spacing w:after="80"/>
      <w:ind w:left="144" w:hanging="144"/>
    </w:pPr>
    <w:rPr>
      <w:rFonts w:ascii="Verdana" w:hAnsi="Verdana" w:cs="Arial"/>
      <w:sz w:val="20"/>
      <w:szCs w:val="20"/>
      <w:lang w:val="en-CA"/>
    </w:rPr>
  </w:style>
  <w:style w:type="paragraph" w:customStyle="1" w:styleId="SectionHeading">
    <w:name w:val="Section Heading"/>
    <w:basedOn w:val="Normal"/>
    <w:qFormat/>
    <w:rsid w:val="00AE2DB7"/>
    <w:pPr>
      <w:ind w:left="1230"/>
    </w:pPr>
    <w:rPr>
      <w:rFonts w:ascii="Verdana" w:hAnsi="Verdana" w:cs="Arial"/>
      <w:b/>
      <w:color w:val="FFFFFF" w:themeColor="background1"/>
      <w:sz w:val="20"/>
      <w:szCs w:val="20"/>
    </w:rPr>
  </w:style>
  <w:style w:type="paragraph" w:customStyle="1" w:styleId="ClassHeading">
    <w:name w:val="Class Heading"/>
    <w:basedOn w:val="Normal"/>
    <w:qFormat/>
    <w:rsid w:val="00837E0E"/>
    <w:pPr>
      <w:spacing w:after="80"/>
    </w:pPr>
    <w:rPr>
      <w:rFonts w:ascii="Verdana" w:hAnsi="Verdana" w:cs="Arial"/>
      <w:b/>
      <w:color w:val="3F708E"/>
      <w:sz w:val="20"/>
      <w:szCs w:val="20"/>
    </w:rPr>
  </w:style>
  <w:style w:type="paragraph" w:customStyle="1" w:styleId="IntroCopy">
    <w:name w:val="Intro Copy"/>
    <w:basedOn w:val="Copy"/>
    <w:qFormat/>
    <w:rsid w:val="00E80C32"/>
    <w:pPr>
      <w:spacing w:after="0"/>
    </w:pPr>
    <w:rPr>
      <w:rFonts w:eastAsia="Verdana" w:cs="Verdana"/>
      <w:color w:val="0A0A0D"/>
    </w:rPr>
  </w:style>
  <w:style w:type="paragraph" w:customStyle="1" w:styleId="GradeLevel">
    <w:name w:val="Grade Level"/>
    <w:basedOn w:val="Normal"/>
    <w:qFormat/>
    <w:rsid w:val="00872DBF"/>
    <w:pPr>
      <w:jc w:val="center"/>
    </w:pPr>
    <w:rPr>
      <w:rFonts w:ascii="Verdana" w:hAnsi="Verdana" w:cs="Arial"/>
      <w:b/>
      <w:color w:val="000000" w:themeColor="text1"/>
      <w:sz w:val="28"/>
      <w:szCs w:val="28"/>
    </w:rPr>
  </w:style>
  <w:style w:type="paragraph" w:customStyle="1" w:styleId="NumberedList">
    <w:name w:val="Numbered List"/>
    <w:basedOn w:val="Bullet"/>
    <w:qFormat/>
    <w:rsid w:val="00D5394E"/>
    <w:pPr>
      <w:numPr>
        <w:numId w:val="2"/>
      </w:numPr>
      <w:ind w:left="259" w:hanging="259"/>
    </w:pPr>
  </w:style>
  <w:style w:type="paragraph" w:customStyle="1" w:styleId="SpaceBetween">
    <w:name w:val="Space Between"/>
    <w:basedOn w:val="Normal"/>
    <w:qFormat/>
    <w:rsid w:val="00E80C32"/>
    <w:rPr>
      <w:rFonts w:ascii="Verdana" w:hAnsi="Verdana" w:cs="Arial"/>
      <w:sz w:val="14"/>
      <w:szCs w:val="14"/>
    </w:rPr>
  </w:style>
  <w:style w:type="paragraph" w:customStyle="1" w:styleId="CopyCentred">
    <w:name w:val="Copy Centred"/>
    <w:basedOn w:val="Copy"/>
    <w:qFormat/>
    <w:rsid w:val="00E80C32"/>
    <w:pPr>
      <w:jc w:val="center"/>
    </w:pPr>
  </w:style>
  <w:style w:type="paragraph" w:styleId="NormalWeb">
    <w:name w:val="Normal (Web)"/>
    <w:basedOn w:val="Normal"/>
    <w:uiPriority w:val="99"/>
    <w:unhideWhenUsed/>
    <w:rsid w:val="00E80C32"/>
    <w:pPr>
      <w:spacing w:before="100" w:beforeAutospacing="1" w:after="100" w:afterAutospacing="1"/>
    </w:pPr>
    <w:rPr>
      <w:rFonts w:ascii="Times" w:hAnsi="Times" w:cs="Times New Roman"/>
      <w:sz w:val="20"/>
      <w:szCs w:val="20"/>
      <w:lang w:val="en-CA"/>
    </w:rPr>
  </w:style>
  <w:style w:type="paragraph" w:customStyle="1" w:styleId="AppendixCopy">
    <w:name w:val="Appendix Copy"/>
    <w:basedOn w:val="Copy"/>
    <w:qFormat/>
    <w:rsid w:val="000E4B52"/>
    <w:rPr>
      <w:sz w:val="22"/>
    </w:rPr>
  </w:style>
  <w:style w:type="paragraph" w:customStyle="1" w:styleId="AppendixLine">
    <w:name w:val="Appendix Line"/>
    <w:basedOn w:val="Copy"/>
    <w:qFormat/>
    <w:rsid w:val="000F25DD"/>
    <w:pPr>
      <w:spacing w:before="200"/>
    </w:pPr>
  </w:style>
  <w:style w:type="table" w:styleId="LightList-Accent5">
    <w:name w:val="Light List Accent 5"/>
    <w:basedOn w:val="TableNormal"/>
    <w:uiPriority w:val="61"/>
    <w:rsid w:val="008124E0"/>
    <w:tblPr>
      <w:tblStyleRowBandSize w:val="1"/>
      <w:tblStyleColBandSize w:val="1"/>
      <w:tblInd w:w="0" w:type="dxa"/>
      <w:tblBorders>
        <w:top w:val="single" w:sz="8" w:space="0" w:color="5B9BD5" w:themeColor="accent5"/>
        <w:left w:val="single" w:sz="8" w:space="0" w:color="5B9BD5" w:themeColor="accent5"/>
        <w:bottom w:val="single" w:sz="8" w:space="0" w:color="5B9BD5" w:themeColor="accent5"/>
        <w:right w:val="single" w:sz="8" w:space="0" w:color="5B9BD5"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paragraph" w:customStyle="1" w:styleId="AppendixName">
    <w:name w:val="Appendix Name"/>
    <w:basedOn w:val="Normal"/>
    <w:qFormat/>
    <w:rsid w:val="00873418"/>
    <w:rPr>
      <w:rFonts w:ascii="Verdana" w:hAnsi="Verdana"/>
      <w:color w:val="FFFFFF" w:themeColor="background1"/>
      <w:sz w:val="36"/>
      <w:szCs w:val="36"/>
      <w:lang w:val="en-CA"/>
    </w:rPr>
  </w:style>
  <w:style w:type="paragraph" w:customStyle="1" w:styleId="BlueChartHeading">
    <w:name w:val="Blue Chart Heading"/>
    <w:basedOn w:val="Normal"/>
    <w:qFormat/>
    <w:rsid w:val="00DA34DE"/>
    <w:pPr>
      <w:jc w:val="center"/>
    </w:pPr>
    <w:rPr>
      <w:rFonts w:ascii="Verdana" w:hAnsi="Verdana" w:cs="Times New Roman"/>
      <w:b/>
      <w:bCs/>
      <w:color w:val="FFFFFF" w:themeColor="background1"/>
      <w:sz w:val="20"/>
      <w:szCs w:val="20"/>
      <w:lang w:val="en-CA"/>
    </w:rPr>
  </w:style>
  <w:style w:type="table" w:customStyle="1" w:styleId="Appendix">
    <w:name w:val="Appendix"/>
    <w:basedOn w:val="TableNormal"/>
    <w:uiPriority w:val="99"/>
    <w:rsid w:val="00104B6E"/>
    <w:tblPr>
      <w:tblInd w:w="0" w:type="dxa"/>
      <w:tblCellMar>
        <w:top w:w="0" w:type="dxa"/>
        <w:left w:w="108" w:type="dxa"/>
        <w:bottom w:w="0" w:type="dxa"/>
        <w:right w:w="108" w:type="dxa"/>
      </w:tblCellMar>
    </w:tblPr>
  </w:style>
  <w:style w:type="paragraph" w:styleId="ListBullet">
    <w:name w:val="List Bullet"/>
    <w:basedOn w:val="Normal"/>
    <w:uiPriority w:val="99"/>
    <w:unhideWhenUsed/>
    <w:rsid w:val="005161C4"/>
    <w:pPr>
      <w:numPr>
        <w:numId w:val="3"/>
      </w:numPr>
      <w:contextualSpacing/>
    </w:pPr>
  </w:style>
  <w:style w:type="paragraph" w:customStyle="1" w:styleId="Heading">
    <w:name w:val="Heading"/>
    <w:basedOn w:val="Header"/>
    <w:qFormat/>
    <w:rsid w:val="00C522B1"/>
    <w:pPr>
      <w:ind w:left="259"/>
    </w:pPr>
    <w:rPr>
      <w:rFonts w:ascii="Verdana" w:hAnsi="Verdana"/>
      <w:color w:val="FFFFFF" w:themeColor="background1"/>
      <w:sz w:val="56"/>
      <w:szCs w:val="56"/>
      <w:lang w:val="en-CA"/>
    </w:rPr>
  </w:style>
  <w:style w:type="paragraph" w:customStyle="1" w:styleId="LetteredList">
    <w:name w:val="Lettered List"/>
    <w:basedOn w:val="Copy"/>
    <w:qFormat/>
    <w:rsid w:val="00D708FD"/>
    <w:pPr>
      <w:numPr>
        <w:numId w:val="4"/>
      </w:numPr>
      <w:ind w:left="360"/>
    </w:pPr>
    <w:rPr>
      <w:lang w:val="en-US"/>
    </w:rPr>
  </w:style>
  <w:style w:type="paragraph" w:customStyle="1" w:styleId="ChartCopy">
    <w:name w:val="Chart Copy"/>
    <w:basedOn w:val="Copy"/>
    <w:qFormat/>
    <w:rsid w:val="00D708FD"/>
    <w:pPr>
      <w:spacing w:after="0"/>
      <w:jc w:val="center"/>
    </w:pPr>
    <w:rPr>
      <w:rFonts w:eastAsia="Verdana" w:cs="Verdana"/>
    </w:rPr>
  </w:style>
  <w:style w:type="character" w:customStyle="1" w:styleId="normaltextrun">
    <w:name w:val="normaltextrun"/>
    <w:basedOn w:val="DefaultParagraphFont"/>
    <w:rsid w:val="002D4BA5"/>
  </w:style>
  <w:style w:type="character" w:styleId="Hyperlink">
    <w:name w:val="Hyperlink"/>
    <w:basedOn w:val="DefaultParagraphFont"/>
    <w:uiPriority w:val="99"/>
    <w:unhideWhenUsed/>
    <w:rsid w:val="0030440C"/>
    <w:rPr>
      <w:color w:val="0563C1" w:themeColor="hyperlink"/>
      <w:u w:val="single"/>
    </w:rPr>
  </w:style>
  <w:style w:type="paragraph" w:customStyle="1" w:styleId="2ndBullet">
    <w:name w:val="2nd Bullet"/>
    <w:basedOn w:val="Bullet"/>
    <w:qFormat/>
    <w:rsid w:val="0030440C"/>
    <w:pPr>
      <w:numPr>
        <w:ilvl w:val="1"/>
      </w:numPr>
      <w:ind w:left="360" w:hanging="216"/>
    </w:pPr>
  </w:style>
  <w:style w:type="paragraph" w:customStyle="1" w:styleId="BigHeader">
    <w:name w:val="Big Header"/>
    <w:basedOn w:val="GradeLevel"/>
    <w:qFormat/>
    <w:rsid w:val="00B64BCB"/>
    <w:pPr>
      <w:spacing w:after="100"/>
      <w:jc w:val="left"/>
    </w:pPr>
  </w:style>
  <w:style w:type="paragraph" w:customStyle="1" w:styleId="RubricHeading">
    <w:name w:val="Rubric Heading"/>
    <w:basedOn w:val="Subhead"/>
    <w:qFormat/>
    <w:rsid w:val="00E80548"/>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95311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8" Type="http://schemas.openxmlformats.org/officeDocument/2006/relationships/header" Target="header1.xml"/><Relationship Id="rId18" Type="http://schemas.openxmlformats.org/officeDocument/2006/relationships/customXml" Target="../customXml/item4.xml"/><Relationship Id="rId3" Type="http://schemas.openxmlformats.org/officeDocument/2006/relationships/styles" Target="styles.xml"/><Relationship Id="rId12" Type="http://schemas.openxmlformats.org/officeDocument/2006/relationships/header" Target="header3.xml"/><Relationship Id="rId7" Type="http://schemas.openxmlformats.org/officeDocument/2006/relationships/endnotes" Target="endnotes.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oter" Target="footer2.xml"/><Relationship Id="rId1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palmatier/Work/OTF/Lesson%20Plans%20To%20Do/OTF%20L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DF168D49C88F043B6619B9C520225FD" ma:contentTypeVersion="4" ma:contentTypeDescription="Create a new document." ma:contentTypeScope="" ma:versionID="0a82d92680f3167600f15f7f4cefd539">
  <xsd:schema xmlns:xsd="http://www.w3.org/2001/XMLSchema" xmlns:xs="http://www.w3.org/2001/XMLSchema" xmlns:p="http://schemas.microsoft.com/office/2006/metadata/properties" xmlns:ns2="1e8bcf3f-2f0e-4a20-8cdc-dbcdc161aab5" xmlns:ns3="c70e0953-1d0d-4f29-b348-3c4bcabe7931" targetNamespace="http://schemas.microsoft.com/office/2006/metadata/properties" ma:root="true" ma:fieldsID="a1c824a6333bfb3336a2848f1e70911e" ns2:_="" ns3:_="">
    <xsd:import namespace="1e8bcf3f-2f0e-4a20-8cdc-dbcdc161aab5"/>
    <xsd:import namespace="c70e0953-1d0d-4f29-b348-3c4bcabe79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8bcf3f-2f0e-4a20-8cdc-dbcdc161aa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70e0953-1d0d-4f29-b348-3c4bcabe7931"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C0AFC88-692A-B348-9039-CED8ED1DD0F5}">
  <ds:schemaRefs>
    <ds:schemaRef ds:uri="http://schemas.openxmlformats.org/officeDocument/2006/bibliography"/>
  </ds:schemaRefs>
</ds:datastoreItem>
</file>

<file path=customXml/itemProps2.xml><?xml version="1.0" encoding="utf-8"?>
<ds:datastoreItem xmlns:ds="http://schemas.openxmlformats.org/officeDocument/2006/customXml" ds:itemID="{4150D64E-D6B4-49F0-8353-D636ED39DBC9}"/>
</file>

<file path=customXml/itemProps3.xml><?xml version="1.0" encoding="utf-8"?>
<ds:datastoreItem xmlns:ds="http://schemas.openxmlformats.org/officeDocument/2006/customXml" ds:itemID="{2C0AA0EA-F111-4076-A20A-DF179E64F57F}"/>
</file>

<file path=customXml/itemProps4.xml><?xml version="1.0" encoding="utf-8"?>
<ds:datastoreItem xmlns:ds="http://schemas.openxmlformats.org/officeDocument/2006/customXml" ds:itemID="{5D488A72-FE8A-4D0F-8727-F95ED20DBABD}"/>
</file>

<file path=docProps/app.xml><?xml version="1.0" encoding="utf-8"?>
<Properties xmlns="http://schemas.openxmlformats.org/officeDocument/2006/extended-properties" xmlns:vt="http://schemas.openxmlformats.org/officeDocument/2006/docPropsVTypes">
  <Template>OTF LP.dotx</Template>
  <TotalTime>8</TotalTime>
  <Pages>7</Pages>
  <Words>1487</Words>
  <Characters>8479</Characters>
  <Application>Microsoft Macintosh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Palmatier</dc:creator>
  <cp:keywords/>
  <dc:description/>
  <cp:lastModifiedBy>Andrea Palmatier</cp:lastModifiedBy>
  <cp:revision>8</cp:revision>
  <cp:lastPrinted>2017-09-26T01:57:00Z</cp:lastPrinted>
  <dcterms:created xsi:type="dcterms:W3CDTF">2017-10-13T15:38:00Z</dcterms:created>
  <dcterms:modified xsi:type="dcterms:W3CDTF">2017-10-24T03:18:00Z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0x010100BDF168D49C88F043B6619B9C520225FD</vt:lpwstr>
  </property>
</Properties>
</file>